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w:t>
      </w:r>
      <w:r>
        <w:rPr>
          <w:rFonts w:hint="eastAsia" w:cs="宋体"/>
          <w:color w:val="000000"/>
          <w:kern w:val="0"/>
          <w:sz w:val="24"/>
          <w:lang w:val="en-US" w:eastAsia="zh-Hans" w:bidi="ar"/>
        </w:rPr>
        <w:t>清结算</w:t>
      </w:r>
      <w:r>
        <w:rPr>
          <w:rFonts w:hint="default" w:cs="宋体"/>
          <w:color w:val="000000"/>
          <w:kern w:val="0"/>
          <w:sz w:val="24"/>
          <w:lang w:eastAsia="zh-CN" w:bidi="ar"/>
        </w:rPr>
        <w:t>系统不能适应当前海量交易数据</w:t>
      </w:r>
      <w:r>
        <w:rPr>
          <w:rFonts w:hint="eastAsia" w:cs="宋体"/>
          <w:color w:val="000000"/>
          <w:kern w:val="0"/>
          <w:sz w:val="24"/>
          <w:lang w:val="en-US" w:eastAsia="zh-Hans" w:bidi="ar"/>
        </w:rPr>
        <w:t>的清算和结算需求</w:t>
      </w:r>
      <w:r>
        <w:rPr>
          <w:rFonts w:hint="default" w:cs="宋体"/>
          <w:color w:val="000000"/>
          <w:kern w:val="0"/>
          <w:sz w:val="24"/>
          <w:lang w:eastAsia="zh-CN" w:bidi="ar"/>
        </w:rPr>
        <w:t>，为此需要对</w:t>
      </w:r>
      <w:r>
        <w:rPr>
          <w:rFonts w:hint="eastAsia" w:cs="宋体"/>
          <w:color w:val="000000"/>
          <w:kern w:val="0"/>
          <w:sz w:val="24"/>
          <w:lang w:val="en-US" w:eastAsia="zh-Hans" w:bidi="ar"/>
        </w:rPr>
        <w:t>支付清结算系统</w:t>
      </w:r>
      <w:r>
        <w:rPr>
          <w:rFonts w:hint="default" w:cs="宋体"/>
          <w:color w:val="000000"/>
          <w:kern w:val="0"/>
          <w:sz w:val="24"/>
          <w:lang w:eastAsia="zh-CN" w:bidi="ar"/>
        </w:rPr>
        <w:t>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w:t>
      </w:r>
      <w:r>
        <w:rPr>
          <w:rFonts w:hint="default" w:cs="宋体"/>
          <w:color w:val="000000"/>
          <w:kern w:val="0"/>
          <w:sz w:val="24"/>
          <w:lang w:eastAsia="zh-CN" w:bidi="ar"/>
        </w:rPr>
        <w:t>PayPal、Apple Pay、Google Pay等第三方支付具有广泛的影响力</w:t>
      </w:r>
      <w:r>
        <w:rPr>
          <w:rFonts w:hint="eastAsia" w:cs="宋体"/>
          <w:color w:val="000000"/>
          <w:kern w:val="0"/>
          <w:sz w:val="24"/>
          <w:lang w:eastAsia="zh-Hans" w:bidi="ar"/>
        </w:rPr>
        <w:t>，</w:t>
      </w:r>
      <w:r>
        <w:rPr>
          <w:rFonts w:hint="default" w:cs="宋体"/>
          <w:color w:val="000000"/>
          <w:kern w:val="0"/>
          <w:sz w:val="24"/>
          <w:lang w:eastAsia="zh-CN" w:bidi="ar"/>
        </w:rPr>
        <w:t>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w:t>
      </w:r>
      <w:r>
        <w:rPr>
          <w:rFonts w:hint="eastAsia" w:cs="宋体"/>
          <w:color w:val="000000"/>
          <w:kern w:val="0"/>
          <w:sz w:val="24"/>
          <w:lang w:val="en-US" w:eastAsia="zh-Hans" w:bidi="ar"/>
        </w:rPr>
        <w:t>保密资料</w:t>
      </w:r>
      <w:r>
        <w:rPr>
          <w:rFonts w:hint="default" w:cs="宋体"/>
          <w:color w:val="000000"/>
          <w:kern w:val="0"/>
          <w:sz w:val="24"/>
          <w:lang w:bidi="ar"/>
        </w:rPr>
        <w:t>，无法从外部文献</w:t>
      </w:r>
      <w:r>
        <w:rPr>
          <w:rFonts w:hint="eastAsia" w:cs="宋体"/>
          <w:color w:val="000000"/>
          <w:kern w:val="0"/>
          <w:sz w:val="24"/>
          <w:lang w:val="en-US" w:eastAsia="zh-Hans" w:bidi="ar"/>
        </w:rPr>
        <w:t>和网站</w:t>
      </w:r>
      <w:r>
        <w:rPr>
          <w:rFonts w:hint="default" w:cs="宋体"/>
          <w:color w:val="000000"/>
          <w:kern w:val="0"/>
          <w:sz w:val="24"/>
          <w:lang w:bidi="ar"/>
        </w:rPr>
        <w:t>中获取，并且各个公司根自身业务发展和技术水平采用不同的</w:t>
      </w:r>
      <w:r>
        <w:rPr>
          <w:rFonts w:hint="eastAsia" w:cs="宋体"/>
          <w:color w:val="000000"/>
          <w:kern w:val="0"/>
          <w:sz w:val="24"/>
          <w:lang w:val="en-US" w:eastAsia="zh-Hans" w:bidi="ar"/>
        </w:rPr>
        <w:t>架构设计</w:t>
      </w:r>
      <w:r>
        <w:rPr>
          <w:rFonts w:hint="default" w:cs="宋体"/>
          <w:color w:val="000000"/>
          <w:kern w:val="0"/>
          <w:sz w:val="24"/>
          <w:lang w:bidi="ar"/>
        </w:rPr>
        <w:t>。因此，下面只对领域驱动设计进行分析研究。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6672"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1"/>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如图2.1所示。</w:t>
      </w:r>
    </w:p>
    <w:p>
      <w:pPr>
        <w:numPr>
          <w:ilvl w:val="0"/>
          <w:numId w:val="0"/>
        </w:numPr>
        <w:spacing w:line="400" w:lineRule="exact"/>
        <w:ind w:firstLine="420" w:firstLineChars="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2"/>
                    <a:stretch>
                      <a:fillRect/>
                    </a:stretch>
                  </pic:blipFill>
                  <pic:spPr>
                    <a:xfrm>
                      <a:off x="0" y="0"/>
                      <a:ext cx="4168775" cy="1398905"/>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图2.2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default"/>
          <w:sz w:val="24"/>
        </w:rPr>
      </w:pPr>
      <w:r>
        <w:rPr>
          <w:rFonts w:hint="default"/>
          <w:sz w:val="24"/>
        </w:rPr>
        <w:t>Spring框架设计结构如图2.4所示：</w:t>
      </w:r>
    </w:p>
    <w:p>
      <w:pPr>
        <w:numPr>
          <w:ilvl w:val="0"/>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3840"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4"/>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  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是支付系统的内部子系统，和清结算系统发生交互的有交易系统、运营系统和账户系统。完整的支付系统如图3.1所示。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5"/>
                    <a:stretch>
                      <a:fillRect/>
                    </a:stretch>
                  </pic:blipFill>
                  <pic:spPr>
                    <a:xfrm>
                      <a:off x="0" y="0"/>
                      <a:ext cx="4841240" cy="333819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3.2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6"/>
                    <a:stretch>
                      <a:fillRect/>
                    </a:stretch>
                  </pic:blipFill>
                  <pic:spPr>
                    <a:xfrm>
                      <a:off x="0" y="0"/>
                      <a:ext cx="4465955" cy="265684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-126365</wp:posOffset>
            </wp:positionH>
            <wp:positionV relativeFrom="page">
              <wp:posOffset>1861185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7"/>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eastAsia" w:eastAsia="宋体"/>
          <w:sz w:val="24"/>
          <w:lang w:eastAsia="zh-Hans"/>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w:t>
      </w:r>
      <w:r>
        <w:rPr>
          <w:rFonts w:hint="eastAsia"/>
          <w:sz w:val="24"/>
          <w:lang w:val="en-US" w:eastAsia="zh-Hans"/>
        </w:rPr>
        <w:t>表</w:t>
      </w:r>
      <w:r>
        <w:rPr>
          <w:rFonts w:hint="default"/>
          <w:sz w:val="24"/>
          <w:lang w:eastAsia="zh-Hans"/>
        </w:rPr>
        <w:t>3.1</w:t>
      </w:r>
      <w:r>
        <w:rPr>
          <w:rFonts w:hint="default" w:eastAsia="宋体"/>
          <w:sz w:val="24"/>
        </w:rPr>
        <w:t>所示</w:t>
      </w:r>
      <w:r>
        <w:rPr>
          <w:rFonts w:hint="eastAsia"/>
          <w:sz w:val="24"/>
          <w:lang w:eastAsia="zh-Hans"/>
        </w:rPr>
        <w:t>。</w:t>
      </w:r>
    </w:p>
    <w:p>
      <w:pPr>
        <w:spacing w:before="120" w:after="120"/>
        <w:jc w:val="center"/>
        <w:rPr>
          <w:rFonts w:hint="default" w:ascii="黑体" w:hAnsi="黑体" w:eastAsia="黑体" w:cs="黑体"/>
          <w:szCs w:val="21"/>
          <w:lang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drawing>
          <wp:anchor distT="0" distB="0" distL="114300" distR="114300" simplePos="0" relativeHeight="251693056" behindDoc="0" locked="0" layoutInCell="1" allowOverlap="1">
            <wp:simplePos x="0" y="0"/>
            <wp:positionH relativeFrom="column">
              <wp:posOffset>723265</wp:posOffset>
            </wp:positionH>
            <wp:positionV relativeFrom="page">
              <wp:posOffset>5002530</wp:posOffset>
            </wp:positionV>
            <wp:extent cx="4216400" cy="3931920"/>
            <wp:effectExtent l="0" t="0" r="0" b="5080"/>
            <wp:wrapTopAndBottom/>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8"/>
                    <a:stretch>
                      <a:fillRect/>
                    </a:stretch>
                  </pic:blipFill>
                  <pic:spPr>
                    <a:xfrm>
                      <a:off x="0" y="0"/>
                      <a:ext cx="4216400" cy="3931920"/>
                    </a:xfrm>
                    <a:prstGeom prst="rect">
                      <a:avLst/>
                    </a:prstGeom>
                    <a:noFill/>
                    <a:ln>
                      <a:noFill/>
                    </a:ln>
                  </pic:spPr>
                </pic:pic>
              </a:graphicData>
            </a:graphic>
          </wp:anchor>
        </w:drawing>
      </w:r>
      <w:r>
        <w:rPr>
          <w:rFonts w:hint="default" w:eastAsia="宋体"/>
          <w:color w:val="000000"/>
          <w:sz w:val="24"/>
          <w:szCs w:val="24"/>
          <w:vertAlign w:val="baseline"/>
        </w:rPr>
        <w:t>根据上述对功能性需求的分析，可得出下面清结算系统核心用例图</w:t>
      </w:r>
      <w:r>
        <w:rPr>
          <w:rFonts w:hint="eastAsia"/>
          <w:color w:val="000000"/>
          <w:sz w:val="24"/>
          <w:szCs w:val="24"/>
          <w:vertAlign w:val="baseline"/>
          <w:lang w:eastAsia="zh-Hans"/>
        </w:rPr>
        <w:t>，</w:t>
      </w:r>
      <w:r>
        <w:rPr>
          <w:rFonts w:hint="eastAsia"/>
          <w:color w:val="000000"/>
          <w:sz w:val="24"/>
          <w:szCs w:val="24"/>
          <w:vertAlign w:val="baseline"/>
          <w:lang w:val="en-US" w:eastAsia="zh-Hans"/>
        </w:rPr>
        <w:t>如图</w:t>
      </w:r>
      <w:r>
        <w:rPr>
          <w:rFonts w:hint="default"/>
          <w:color w:val="000000"/>
          <w:sz w:val="24"/>
          <w:szCs w:val="24"/>
          <w:vertAlign w:val="baseline"/>
          <w:lang w:eastAsia="zh-Hans"/>
        </w:rPr>
        <w:t>3.4</w:t>
      </w:r>
      <w:r>
        <w:rPr>
          <w:rFonts w:hint="eastAsia"/>
          <w:color w:val="000000"/>
          <w:sz w:val="24"/>
          <w:szCs w:val="24"/>
          <w:vertAlign w:val="baseline"/>
          <w:lang w:val="en-US" w:eastAsia="zh-Hans"/>
        </w:rPr>
        <w:t>所示</w:t>
      </w:r>
      <w:r>
        <w:rPr>
          <w:rFonts w:hint="default" w:eastAsia="宋体"/>
          <w:color w:val="000000"/>
          <w:sz w:val="24"/>
          <w:szCs w:val="24"/>
          <w:vertAlign w:val="baseline"/>
        </w:rPr>
        <w:t>。</w:t>
      </w:r>
    </w:p>
    <w:p>
      <w:pPr>
        <w:widowControl w:val="0"/>
        <w:numPr>
          <w:ilvl w:val="0"/>
          <w:numId w:val="0"/>
        </w:numPr>
        <w:spacing w:before="156" w:beforeLines="50"/>
        <w:ind w:firstLine="420" w:firstLineChars="0"/>
        <w:jc w:val="center"/>
        <w:rPr>
          <w:rFonts w:hint="default" w:eastAsia="宋体"/>
          <w:color w:val="000000"/>
          <w:sz w:val="24"/>
          <w:szCs w:val="24"/>
          <w:vertAlign w:val="baseline"/>
          <w:lang w:val="en-US" w:eastAsia="zh-Hans"/>
        </w:rPr>
      </w:pP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both"/>
        <w:rPr>
          <w:rFonts w:hint="default" w:eastAsia="宋体"/>
          <w:color w:val="000000"/>
          <w:sz w:val="24"/>
          <w:szCs w:val="24"/>
          <w:vertAlign w:val="baseline"/>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hint="default" w:ascii="monospace" w:hAnsi="monospace" w:eastAsia="monospace" w:cs="monospace"/>
          <w:i w:val="0"/>
          <w:iCs w:val="0"/>
          <w:caps w:val="0"/>
          <w:spacing w:val="0"/>
          <w:kern w:val="0"/>
          <w:sz w:val="0"/>
          <w:szCs w:val="0"/>
          <w:shd w:val="clear" w:fill="FBFBFB"/>
          <w:lang w:val="en-US" w:eastAsia="zh-CN" w:bidi="ar"/>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sz w:val="24"/>
        </w:rPr>
      </w:pPr>
      <w:r>
        <w:rPr>
          <w:rFonts w:hint="default" w:eastAsia="宋体"/>
          <w:color w:val="000000"/>
          <w:sz w:val="24"/>
          <w:szCs w:val="24"/>
          <w:vertAlign w:val="baseline"/>
        </w:rPr>
        <w:t>清结算系统核心有5个用例，分别是清分、计费、清算、结算和异常处理，下面通过用例描述表</w:t>
      </w:r>
      <w:r>
        <w:rPr>
          <w:rFonts w:hint="default"/>
          <w:color w:val="000000"/>
          <w:sz w:val="24"/>
          <w:szCs w:val="24"/>
          <w:vertAlign w:val="baseline"/>
        </w:rPr>
        <w:t>3.2-3.6</w:t>
      </w:r>
      <w:r>
        <w:rPr>
          <w:rFonts w:hint="default" w:eastAsia="宋体"/>
          <w:color w:val="000000"/>
          <w:sz w:val="24"/>
          <w:szCs w:val="24"/>
          <w:vertAlign w:val="baseline"/>
        </w:rPr>
        <w:t>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w:t>
      </w:r>
      <w:r>
        <w:rPr>
          <w:rFonts w:hint="default" w:cs="宋体"/>
          <w:color w:val="000000"/>
          <w:sz w:val="24"/>
        </w:rPr>
        <w:t>.1</w:t>
      </w:r>
      <w:r>
        <w:rPr>
          <w:rFonts w:hint="eastAsia" w:cs="宋体"/>
          <w:color w:val="000000"/>
          <w:sz w:val="24"/>
        </w:rPr>
        <w:t>。</w:t>
      </w:r>
    </w:p>
    <w:p>
      <w:pPr>
        <w:spacing w:line="400" w:lineRule="exact"/>
        <w:ind w:firstLine="420" w:firstLineChars="200"/>
        <w:jc w:val="center"/>
        <w:rPr>
          <w:rFonts w:hint="default" w:cs="宋体"/>
          <w:color w:val="000000"/>
          <w:sz w:val="24"/>
        </w:rPr>
      </w:pPr>
      <w:r>
        <w:rPr>
          <w:color w:val="000000"/>
        </w:rPr>
        <w:drawing>
          <wp:anchor distT="0" distB="0" distL="114300" distR="114300" simplePos="0" relativeHeight="251677696"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9"/>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default" w:cs="宋体"/>
          <w:color w:val="000000"/>
          <w:sz w:val="24"/>
        </w:rPr>
      </w:pP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default" w:cs="宋体"/>
          <w:color w:val="000000"/>
          <w:sz w:val="24"/>
        </w:rPr>
        <w:t>模块，即图中的商户收</w:t>
      </w:r>
      <w:r>
        <w:rPr>
          <w:rFonts w:hint="eastAsia" w:cs="宋体"/>
          <w:color w:val="000000"/>
          <w:sz w:val="24"/>
          <w:lang w:val="en-US" w:eastAsia="zh-Hans"/>
        </w:rPr>
        <w:t>费</w:t>
      </w:r>
      <w:r>
        <w:rPr>
          <w:rFonts w:hint="default"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default" w:cs="宋体"/>
          <w:color w:val="000000"/>
          <w:sz w:val="24"/>
          <w:lang w:eastAsia="zh-Hans"/>
        </w:rPr>
        <w:t>API</w:t>
      </w:r>
      <w:r>
        <w:rPr>
          <w:rFonts w:hint="eastAsia" w:cs="宋体"/>
          <w:color w:val="000000"/>
          <w:sz w:val="24"/>
          <w:lang w:eastAsia="zh-Hans"/>
        </w:rPr>
        <w:t>；</w:t>
      </w:r>
      <w:r>
        <w:rPr>
          <w:rFonts w:hint="default"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default" w:cs="宋体"/>
          <w:color w:val="000000"/>
          <w:sz w:val="24"/>
          <w:lang w:eastAsia="zh-Hans"/>
        </w:rPr>
        <w:t>4.2</w:t>
      </w:r>
      <w:r>
        <w:rPr>
          <w:rFonts w:hint="default" w:cs="宋体"/>
          <w:color w:val="000000"/>
          <w:sz w:val="24"/>
        </w:rPr>
        <w:t>所示。</w:t>
      </w:r>
    </w:p>
    <w:p>
      <w:pPr>
        <w:spacing w:line="400" w:lineRule="exact"/>
        <w:rPr>
          <w:rFonts w:hint="default" w:cs="宋体"/>
          <w:color w:val="000000"/>
          <w:sz w:val="24"/>
        </w:rPr>
      </w:pPr>
    </w:p>
    <w:p>
      <w:pPr>
        <w:spacing w:line="400" w:lineRule="exact"/>
        <w:jc w:val="center"/>
      </w:pPr>
      <w:r>
        <w:drawing>
          <wp:anchor distT="0" distB="0" distL="114300" distR="114300" simplePos="0" relativeHeight="251678720" behindDoc="0" locked="0" layoutInCell="1" allowOverlap="1">
            <wp:simplePos x="0" y="0"/>
            <wp:positionH relativeFrom="column">
              <wp:posOffset>270510</wp:posOffset>
            </wp:positionH>
            <wp:positionV relativeFrom="paragraph">
              <wp:posOffset>72390</wp:posOffset>
            </wp:positionV>
            <wp:extent cx="4513580" cy="2487295"/>
            <wp:effectExtent l="0" t="0" r="7620" b="1905"/>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0"/>
                    <a:stretch>
                      <a:fillRect/>
                    </a:stretch>
                  </pic:blipFill>
                  <pic:spPr>
                    <a:xfrm>
                      <a:off x="0" y="0"/>
                      <a:ext cx="4513580" cy="24872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4.2 </w:t>
      </w:r>
      <w:r>
        <w:rPr>
          <w:rFonts w:hint="eastAsia" w:eastAsia="宋体" w:cs="宋体"/>
          <w:color w:val="000000"/>
          <w:sz w:val="24"/>
          <w:lang w:val="en-US" w:eastAsia="zh-Hans"/>
        </w:rPr>
        <w:t>系统功能模块图</w:t>
      </w:r>
      <w:r>
        <w:br w:type="textWrapping"/>
      </w: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清结算系统分为清算和结算两大流程，系统整体活动图如图4.3所示。</w:t>
      </w:r>
    </w:p>
    <w:p>
      <w:pPr>
        <w:spacing w:before="120" w:after="240"/>
        <w:jc w:val="center"/>
        <w:rPr>
          <w:rFonts w:hint="default" w:eastAsia="宋体" w:cs="宋体"/>
          <w:color w:val="000000"/>
          <w:sz w:val="24"/>
          <w:lang w:val="en-US" w:eastAsia="zh-Hans"/>
        </w:rPr>
      </w:pPr>
      <w:r>
        <w:drawing>
          <wp:anchor distT="0" distB="0" distL="114300" distR="114300" simplePos="0" relativeHeight="251694080" behindDoc="0" locked="0" layoutInCell="1" allowOverlap="1">
            <wp:simplePos x="0" y="0"/>
            <wp:positionH relativeFrom="column">
              <wp:posOffset>524510</wp:posOffset>
            </wp:positionH>
            <wp:positionV relativeFrom="page">
              <wp:posOffset>5421630</wp:posOffset>
            </wp:positionV>
            <wp:extent cx="4515485" cy="3827780"/>
            <wp:effectExtent l="0" t="0" r="5715" b="7620"/>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1"/>
                    <a:stretch>
                      <a:fillRect/>
                    </a:stretch>
                  </pic:blipFill>
                  <pic:spPr>
                    <a:xfrm>
                      <a:off x="0" y="0"/>
                      <a:ext cx="4515485" cy="382778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4.3 </w:t>
      </w:r>
      <w:r>
        <w:rPr>
          <w:rFonts w:hint="eastAsia" w:eastAsia="宋体" w:cs="宋体"/>
          <w:color w:val="000000"/>
          <w:sz w:val="24"/>
          <w:lang w:val="en-US" w:eastAsia="zh-Hans"/>
        </w:rPr>
        <w:t>清结算系统活动图</w:t>
      </w:r>
    </w:p>
    <w:p>
      <w:pPr>
        <w:spacing w:line="400" w:lineRule="exact"/>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w:t>
      </w:r>
      <w:r>
        <w:rPr>
          <w:rFonts w:hint="eastAsia" w:cs="宋体"/>
          <w:color w:val="000000"/>
          <w:sz w:val="24"/>
          <w:lang w:val="en-US" w:eastAsia="zh-Hans"/>
        </w:rPr>
        <w:t>手续费</w:t>
      </w:r>
      <w:r>
        <w:rPr>
          <w:rFonts w:hint="default" w:cs="宋体"/>
          <w:color w:val="000000"/>
          <w:sz w:val="24"/>
        </w:rPr>
        <w:t>汇总和</w:t>
      </w:r>
      <w:r>
        <w:rPr>
          <w:rFonts w:hint="eastAsia" w:cs="宋体"/>
          <w:color w:val="000000"/>
          <w:sz w:val="24"/>
          <w:lang w:val="en-US" w:eastAsia="zh-Hans"/>
        </w:rPr>
        <w:t>净额</w:t>
      </w:r>
      <w:r>
        <w:rPr>
          <w:rFonts w:hint="default"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w:t>
      </w:r>
      <w:r>
        <w:rPr>
          <w:rFonts w:hint="default" w:cs="宋体"/>
          <w:color w:val="000000"/>
          <w:sz w:val="24"/>
        </w:rPr>
        <w:t>4.4</w:t>
      </w:r>
      <w:r>
        <w:rPr>
          <w:rFonts w:hint="default" w:eastAsia="宋体" w:cs="宋体"/>
          <w:color w:val="000000"/>
          <w:sz w:val="24"/>
        </w:rPr>
        <w:t>所示。</w:t>
      </w:r>
    </w:p>
    <w:p>
      <w:pPr>
        <w:widowControl/>
        <w:spacing w:before="240" w:after="120"/>
        <w:ind w:firstLine="420" w:firstLineChars="0"/>
        <w:jc w:val="center"/>
        <w:outlineLvl w:val="9"/>
        <w:rPr>
          <w:rFonts w:hint="default" w:eastAsia="宋体" w:cs="宋体"/>
          <w:color w:val="000000"/>
          <w:sz w:val="24"/>
          <w:lang w:val="en-US" w:eastAsia="zh-Hans"/>
        </w:rPr>
      </w:pPr>
      <w:r>
        <w:drawing>
          <wp:anchor distT="0" distB="0" distL="114300" distR="114300" simplePos="0" relativeHeight="251695104" behindDoc="0" locked="0" layoutInCell="1" allowOverlap="1">
            <wp:simplePos x="0" y="0"/>
            <wp:positionH relativeFrom="column">
              <wp:posOffset>635</wp:posOffset>
            </wp:positionH>
            <wp:positionV relativeFrom="page">
              <wp:posOffset>6377940</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2"/>
                    <a:stretch>
                      <a:fillRect/>
                    </a:stretch>
                  </pic:blipFill>
                  <pic:spPr>
                    <a:xfrm>
                      <a:off x="0" y="0"/>
                      <a:ext cx="5705475" cy="286194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4.4 </w:t>
      </w:r>
      <w:r>
        <w:rPr>
          <w:rFonts w:hint="eastAsia" w:eastAsia="宋体" w:cs="宋体"/>
          <w:color w:val="000000"/>
          <w:sz w:val="24"/>
          <w:lang w:val="en-US" w:eastAsia="zh-Hans"/>
        </w:rPr>
        <w:t>系统数据流图</w:t>
      </w: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泳道图如图5.1所示。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2816" behindDoc="0" locked="0" layoutInCell="1" allowOverlap="1">
            <wp:simplePos x="0" y="0"/>
            <wp:positionH relativeFrom="column">
              <wp:posOffset>591820</wp:posOffset>
            </wp:positionH>
            <wp:positionV relativeFrom="paragraph">
              <wp:posOffset>57785</wp:posOffset>
            </wp:positionV>
            <wp:extent cx="4343400" cy="5772150"/>
            <wp:effectExtent l="0" t="0" r="0" b="1905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3"/>
                    <a:stretch>
                      <a:fillRect/>
                    </a:stretch>
                  </pic:blipFill>
                  <pic:spPr>
                    <a:xfrm>
                      <a:off x="0" y="0"/>
                      <a:ext cx="4343400" cy="57721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linog解析的逻辑放在Binlog对象中，调用者BinlogParser只需要进行参数类型转换和异常处理，然后委托给Binlog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如图5.2所示。</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328295</wp:posOffset>
            </wp:positionH>
            <wp:positionV relativeFrom="paragraph">
              <wp:posOffset>105410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4"/>
                    <a:stretch>
                      <a:fillRect/>
                    </a:stretch>
                  </pic:blipFill>
                  <pic:spPr>
                    <a:xfrm>
                      <a:off x="0" y="0"/>
                      <a:ext cx="4803775" cy="33254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ind w:firstLine="420" w:firstLineChars="0"/>
        <w:jc w:val="center"/>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6912" behindDoc="0" locked="0" layoutInCell="1" allowOverlap="1">
            <wp:simplePos x="0" y="0"/>
            <wp:positionH relativeFrom="column">
              <wp:posOffset>156845</wp:posOffset>
            </wp:positionH>
            <wp:positionV relativeFrom="paragraph">
              <wp:posOffset>20320</wp:posOffset>
            </wp:positionV>
            <wp:extent cx="4990465" cy="2499360"/>
            <wp:effectExtent l="0" t="0" r="13335" b="15240"/>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5"/>
                    <a:stretch>
                      <a:fillRect/>
                    </a:stretch>
                  </pic:blipFill>
                  <pic:spPr>
                    <a:xfrm>
                      <a:off x="0" y="0"/>
                      <a:ext cx="4990465" cy="24993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上层清肺计费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计费整体交互时顺序如图5.4所示。</w:t>
      </w:r>
    </w:p>
    <w:p>
      <w:pPr>
        <w:spacing w:line="400" w:lineRule="exact"/>
        <w:ind w:firstLine="420" w:firstLineChars="0"/>
        <w:jc w:val="center"/>
        <w:rPr>
          <w:rFonts w:hint="default" w:eastAsia="宋体" w:cs="宋体"/>
          <w:color w:val="000000"/>
          <w:sz w:val="24"/>
          <w:lang w:val="en-US" w:eastAsia="zh-Hans"/>
        </w:rPr>
      </w:pPr>
      <w:r>
        <w:drawing>
          <wp:anchor distT="0" distB="0" distL="114300" distR="114300" simplePos="0" relativeHeight="251681792"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6"/>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ind w:firstLine="420" w:firstLineChars="0"/>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5888"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2816"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8"/>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7936"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9"/>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8960"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0"/>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ilvl w:val="0"/>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24"/>
          <w:lang w:val="en-US"/>
        </w:rPr>
      </w:pPr>
      <w:r>
        <w:drawing>
          <wp:anchor distT="0" distB="0" distL="114300" distR="114300" simplePos="0" relativeHeight="251689984"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1"/>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w:t>
      </w:r>
      <w:r>
        <w:rPr>
          <w:rFonts w:hint="eastAsia"/>
          <w:sz w:val="24"/>
          <w:szCs w:val="24"/>
          <w:lang w:val="en-US" w:eastAsia="zh-Hans"/>
        </w:rPr>
        <w:t>汇总模型</w:t>
      </w: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32"/>
          <w:lang w:val="en-US" w:eastAsia="zh-Hans"/>
        </w:rPr>
      </w:pPr>
      <w:r>
        <w:drawing>
          <wp:anchor distT="0" distB="0" distL="114300" distR="114300" simplePos="0" relativeHeight="251691008" behindDoc="0" locked="0" layoutInCell="1" allowOverlap="1">
            <wp:simplePos x="0" y="0"/>
            <wp:positionH relativeFrom="column">
              <wp:posOffset>-128270</wp:posOffset>
            </wp:positionH>
            <wp:positionV relativeFrom="paragraph">
              <wp:posOffset>31115</wp:posOffset>
            </wp:positionV>
            <wp:extent cx="5662930" cy="4547235"/>
            <wp:effectExtent l="0" t="0" r="1270" b="2476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2"/>
                    <a:stretch>
                      <a:fillRect/>
                    </a:stretch>
                  </pic:blipFill>
                  <pic:spPr>
                    <a:xfrm>
                      <a:off x="0" y="0"/>
                      <a:ext cx="5662930" cy="4547235"/>
                    </a:xfrm>
                    <a:prstGeom prst="rect">
                      <a:avLst/>
                    </a:prstGeom>
                    <a:noFill/>
                    <a:ln>
                      <a:noFill/>
                    </a:ln>
                  </pic:spPr>
                </pic:pic>
              </a:graphicData>
            </a:graphic>
          </wp:anchor>
        </w:drawing>
      </w: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92032"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3"/>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在构造SettleBillInit中判断是否符合结算单创建规则：不能同时存在两个结算单，且上一个结算单状态必须处于资金处理状态。</w:t>
      </w:r>
    </w:p>
    <w:p>
      <w:pPr>
        <w:numPr>
          <w:ilvl w:val="0"/>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如图5.11所示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4864"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4"/>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1461135</wp:posOffset>
            </wp:positionH>
            <wp:positionV relativeFrom="page">
              <wp:posOffset>5325745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5"/>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6"/>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bookmarkStart w:id="41" w:name="_Toc10738"/>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7"/>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34290</wp:posOffset>
            </wp:positionH>
            <wp:positionV relativeFrom="page">
              <wp:posOffset>1115695</wp:posOffset>
            </wp:positionV>
            <wp:extent cx="5180965" cy="3059430"/>
            <wp:effectExtent l="0" t="0" r="635" b="13970"/>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9"/>
                    <a:stretch>
                      <a:fillRect/>
                    </a:stretch>
                  </pic:blipFill>
                  <pic:spPr>
                    <a:xfrm>
                      <a:off x="0" y="0"/>
                      <a:ext cx="5180965" cy="305943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both"/>
        <w:rPr>
          <w:rFonts w:hint="eastAsia" w:eastAsia="宋体" w:cs="宋体"/>
          <w:color w:val="000000"/>
          <w:sz w:val="24"/>
          <w:lang w:eastAsia="zh-Hans"/>
        </w:rPr>
      </w:pP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4864" behindDoc="0" locked="0" layoutInCell="1" allowOverlap="1">
            <wp:simplePos x="0" y="0"/>
            <wp:positionH relativeFrom="column">
              <wp:posOffset>1464310</wp:posOffset>
            </wp:positionH>
            <wp:positionV relativeFrom="paragraph">
              <wp:posOffset>36195</wp:posOffset>
            </wp:positionV>
            <wp:extent cx="3124200" cy="4027805"/>
            <wp:effectExtent l="0" t="0" r="0" b="1079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0"/>
                    <a:stretch>
                      <a:fillRect/>
                    </a:stretch>
                  </pic:blipFill>
                  <pic:spPr>
                    <a:xfrm>
                      <a:off x="0" y="0"/>
                      <a:ext cx="3124200" cy="402780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widowControl w:val="0"/>
        <w:numPr>
          <w:ilvl w:val="0"/>
          <w:numId w:val="0"/>
        </w:numPr>
        <w:spacing w:line="400" w:lineRule="exact"/>
        <w:ind w:left="4200" w:leftChars="0"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9744" behindDoc="0" locked="0" layoutInCell="1" allowOverlap="1">
            <wp:simplePos x="0" y="0"/>
            <wp:positionH relativeFrom="column">
              <wp:posOffset>873760</wp:posOffset>
            </wp:positionH>
            <wp:positionV relativeFrom="paragraph">
              <wp:posOffset>5715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1"/>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numPr>
          <w:ilvl w:val="0"/>
          <w:numId w:val="0"/>
        </w:numPr>
        <w:spacing w:line="400" w:lineRule="exact"/>
        <w:ind w:leftChars="20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hint="eastAsia" w:ascii="黑体" w:hAnsi="黑体" w:eastAsia="黑体" w:cs="黑体"/>
          <w:szCs w:val="21"/>
        </w:rPr>
      </w:pPr>
    </w:p>
    <w:p>
      <w:pPr>
        <w:spacing w:before="120" w:after="120"/>
        <w:jc w:val="center"/>
        <w:rPr>
          <w:rFonts w:hint="eastAsia"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7"/>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4</w:t>
      </w:r>
      <w:r>
        <w:rPr>
          <w:rFonts w:hint="eastAsia" w:ascii="黑体" w:hAnsi="黑体" w:eastAsia="黑体" w:cs="黑体"/>
          <w:szCs w:val="21"/>
        </w:rPr>
        <w:t xml:space="preserve">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0768"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2"/>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9744" behindDoc="0" locked="0" layoutInCell="1" allowOverlap="1">
            <wp:simplePos x="0" y="0"/>
            <wp:positionH relativeFrom="column">
              <wp:posOffset>1030605</wp:posOffset>
            </wp:positionH>
            <wp:positionV relativeFrom="page">
              <wp:posOffset>1676400</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3"/>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bookmarkStart w:id="46" w:name="_Toc1325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29" w:type="first"/>
          <w:headerReference r:id="rId27" w:type="default"/>
          <w:footerReference r:id="rId2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hint="eastAsia" w:ascii="黑体" w:hAnsi="宋体" w:eastAsia="黑体"/>
          <w:color w:val="000000"/>
          <w:sz w:val="28"/>
          <w:szCs w:val="28"/>
          <w:lang w:val="en-US" w:eastAsia="zh-Hans"/>
        </w:rPr>
      </w:pPr>
      <w:bookmarkStart w:id="48" w:name="_Toc24059"/>
      <w:r>
        <w:rPr>
          <w:rFonts w:hint="eastAsia" w:ascii="黑体" w:hAnsi="宋体" w:eastAsia="黑体"/>
          <w:color w:val="000000"/>
          <w:sz w:val="28"/>
          <w:szCs w:val="28"/>
        </w:rPr>
        <w:t>6.1  系统的部署</w:t>
      </w:r>
      <w:bookmarkEnd w:id="48"/>
      <w:r>
        <w:rPr>
          <w:rFonts w:hint="eastAsia" w:ascii="黑体" w:hAnsi="宋体" w:eastAsia="黑体"/>
          <w:color w:val="000000"/>
          <w:sz w:val="28"/>
          <w:szCs w:val="28"/>
          <w:lang w:val="en-US" w:eastAsia="zh-Hans"/>
        </w:rPr>
        <w:t>流程</w:t>
      </w:r>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hint="eastAsia" w:ascii="宋体" w:hAnsi="宋体" w:cs="宋体"/>
          <w:color w:val="000000"/>
          <w:sz w:val="24"/>
          <w:lang w:val="en-US" w:eastAsia="zh-Hans"/>
        </w:rPr>
      </w:pPr>
      <w:r>
        <w:rPr>
          <w:rFonts w:hint="eastAsia" w:ascii="宋体" w:hAnsi="宋体" w:cs="宋体"/>
          <w:color w:val="000000"/>
          <w:sz w:val="24"/>
        </w:rPr>
        <w:t>在</w:t>
      </w:r>
      <w:r>
        <w:rPr>
          <w:rFonts w:hint="eastAsia" w:ascii="宋体" w:hAnsi="宋体" w:cs="宋体"/>
          <w:color w:val="000000"/>
          <w:sz w:val="24"/>
          <w:lang w:val="en-US" w:eastAsia="zh-Hans"/>
        </w:rPr>
        <w:t>成功完成</w:t>
      </w:r>
      <w:r>
        <w:rPr>
          <w:rFonts w:hint="eastAsia" w:ascii="宋体" w:hAnsi="宋体" w:cs="宋体"/>
          <w:color w:val="000000"/>
          <w:sz w:val="24"/>
        </w:rPr>
        <w:t>系统部署后，需要对</w:t>
      </w:r>
      <w:r>
        <w:rPr>
          <w:rFonts w:hint="eastAsia" w:ascii="宋体" w:hAnsi="宋体" w:cs="宋体"/>
          <w:color w:val="000000"/>
          <w:sz w:val="24"/>
          <w:lang w:val="en-US" w:eastAsia="zh-Hans"/>
        </w:rPr>
        <w:t>系统</w:t>
      </w:r>
      <w:r>
        <w:rPr>
          <w:rFonts w:hint="eastAsia" w:ascii="宋体" w:hAnsi="宋体" w:cs="宋体"/>
          <w:color w:val="000000"/>
          <w:sz w:val="24"/>
        </w:rPr>
        <w:t>进行</w:t>
      </w:r>
      <w:r>
        <w:rPr>
          <w:rFonts w:hint="eastAsia" w:ascii="宋体" w:hAnsi="宋体" w:cs="宋体"/>
          <w:color w:val="000000"/>
          <w:sz w:val="24"/>
          <w:lang w:val="en-US" w:eastAsia="zh-Hans"/>
        </w:rPr>
        <w:t>多类型全方位</w:t>
      </w:r>
      <w:r>
        <w:rPr>
          <w:rFonts w:hint="eastAsia" w:ascii="宋体" w:hAnsi="宋体" w:cs="宋体"/>
          <w:color w:val="000000"/>
          <w:sz w:val="24"/>
        </w:rPr>
        <w:t>的测试，通过</w:t>
      </w:r>
      <w:r>
        <w:rPr>
          <w:rFonts w:hint="eastAsia" w:ascii="宋体" w:hAnsi="宋体" w:cs="宋体"/>
          <w:color w:val="000000"/>
          <w:sz w:val="24"/>
          <w:lang w:val="en-US" w:eastAsia="zh-Hans"/>
        </w:rPr>
        <w:t>对各项</w:t>
      </w:r>
      <w:r>
        <w:rPr>
          <w:rFonts w:hint="eastAsia" w:ascii="宋体" w:hAnsi="宋体" w:cs="宋体"/>
          <w:color w:val="000000"/>
          <w:sz w:val="24"/>
        </w:rPr>
        <w:t>测试</w:t>
      </w:r>
      <w:r>
        <w:rPr>
          <w:rFonts w:hint="eastAsia" w:ascii="宋体" w:hAnsi="宋体" w:cs="宋体"/>
          <w:color w:val="000000"/>
          <w:sz w:val="24"/>
          <w:lang w:val="en-US" w:eastAsia="zh-Hans"/>
        </w:rPr>
        <w:t>指标进行评估，</w:t>
      </w:r>
      <w:r>
        <w:rPr>
          <w:rFonts w:hint="eastAsia" w:ascii="宋体" w:hAnsi="宋体" w:cs="宋体"/>
          <w:color w:val="000000"/>
          <w:sz w:val="24"/>
        </w:rPr>
        <w:t>判断</w:t>
      </w:r>
      <w:r>
        <w:rPr>
          <w:rFonts w:hint="eastAsia" w:ascii="宋体" w:hAnsi="宋体" w:cs="宋体"/>
          <w:color w:val="000000"/>
          <w:sz w:val="24"/>
          <w:lang w:val="en-US" w:eastAsia="zh-Hans"/>
        </w:rPr>
        <w:t>系统</w:t>
      </w:r>
      <w:r>
        <w:rPr>
          <w:rFonts w:hint="eastAsia" w:ascii="宋体" w:hAnsi="宋体" w:cs="宋体"/>
          <w:color w:val="000000"/>
          <w:sz w:val="24"/>
        </w:rPr>
        <w:t>是否满足需求分析和</w:t>
      </w:r>
      <w:r>
        <w:rPr>
          <w:rFonts w:hint="eastAsia" w:ascii="宋体" w:hAnsi="宋体" w:cs="宋体"/>
          <w:color w:val="000000"/>
          <w:sz w:val="24"/>
          <w:lang w:val="en-US" w:eastAsia="zh-Hans"/>
        </w:rPr>
        <w:t>概要设计中规定的系统功能性和非功能性需求</w:t>
      </w:r>
      <w:r>
        <w:rPr>
          <w:rFonts w:hint="eastAsia" w:ascii="宋体" w:hAnsi="宋体" w:cs="宋体"/>
          <w:color w:val="000000"/>
          <w:sz w:val="24"/>
        </w:rPr>
        <w:t>。</w:t>
      </w:r>
      <w:r>
        <w:rPr>
          <w:rFonts w:hint="eastAsia" w:ascii="宋体" w:hAnsi="宋体" w:cs="宋体"/>
          <w:color w:val="000000"/>
          <w:sz w:val="24"/>
          <w:lang w:val="en-US" w:eastAsia="zh-Hans"/>
        </w:rPr>
        <w:t>对于软件测试过程中发现的软件缺陷和异常情况</w:t>
      </w:r>
      <w:r>
        <w:rPr>
          <w:rFonts w:hint="eastAsia" w:ascii="宋体" w:hAnsi="宋体" w:cs="宋体"/>
          <w:color w:val="000000"/>
          <w:sz w:val="24"/>
        </w:rPr>
        <w:t>，</w:t>
      </w:r>
      <w:r>
        <w:rPr>
          <w:rFonts w:hint="eastAsia" w:ascii="宋体" w:hAnsi="宋体" w:cs="宋体"/>
          <w:color w:val="000000"/>
          <w:sz w:val="24"/>
          <w:lang w:val="en-US" w:eastAsia="zh-Hans"/>
        </w:rPr>
        <w:t>分析其产生原因并给出后续解决方案，对于系统中的性能瓶颈和热点数据进行设计优化。</w:t>
      </w:r>
    </w:p>
    <w:p>
      <w:pPr>
        <w:spacing w:line="400" w:lineRule="exact"/>
        <w:ind w:firstLine="480" w:firstLineChars="200"/>
        <w:rPr>
          <w:rFonts w:hint="default" w:ascii="宋体" w:hAnsi="宋体" w:cs="宋体"/>
          <w:color w:val="000000"/>
          <w:sz w:val="24"/>
          <w:lang w:val="en-US" w:eastAsia="zh-Hans"/>
        </w:rPr>
      </w:pPr>
      <w:r>
        <w:rPr>
          <w:rFonts w:hint="eastAsia" w:ascii="宋体" w:hAnsi="宋体" w:cs="宋体"/>
          <w:color w:val="000000"/>
          <w:sz w:val="24"/>
          <w:lang w:val="en-US" w:eastAsia="zh-Hans"/>
        </w:rPr>
        <w:t>测试范围主要包含功能测试和性能测试两大部分。对于功能性测试，测试对象为各模块中的函数，采用</w:t>
      </w:r>
      <w:r>
        <w:rPr>
          <w:rFonts w:hint="default" w:ascii="宋体" w:hAnsi="宋体" w:cs="宋体"/>
          <w:color w:val="000000"/>
          <w:sz w:val="24"/>
          <w:lang w:eastAsia="zh-Hans"/>
        </w:rPr>
        <w:t>TDD</w:t>
      </w:r>
      <w:r>
        <w:rPr>
          <w:rFonts w:hint="eastAsia" w:ascii="宋体" w:hAnsi="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ascii="宋体" w:hAnsi="宋体" w:cs="宋体"/>
          <w:color w:val="000000"/>
          <w:sz w:val="24"/>
          <w:lang w:val="en-US" w:eastAsia="zh-Hans"/>
        </w:rPr>
        <w:t>鉴于清结算</w:t>
      </w:r>
      <w:r>
        <w:rPr>
          <w:rFonts w:hint="eastAsia" w:ascii="宋体" w:hAnsi="宋体" w:cs="宋体"/>
          <w:color w:val="000000"/>
          <w:sz w:val="24"/>
        </w:rPr>
        <w:t>系统</w:t>
      </w:r>
      <w:r>
        <w:rPr>
          <w:rFonts w:hint="eastAsia" w:ascii="宋体" w:hAnsi="宋体" w:cs="宋体"/>
          <w:color w:val="000000"/>
          <w:sz w:val="24"/>
          <w:lang w:val="en-US" w:eastAsia="zh-Hans"/>
        </w:rPr>
        <w:t>模块代码规模较大、测试环境资源和论文篇幅有限</w:t>
      </w:r>
      <w:r>
        <w:rPr>
          <w:rFonts w:hint="eastAsia" w:ascii="宋体" w:hAnsi="宋体" w:cs="宋体"/>
          <w:color w:val="000000"/>
          <w:sz w:val="24"/>
        </w:rPr>
        <w:t>，</w:t>
      </w:r>
      <w:r>
        <w:rPr>
          <w:rFonts w:hint="eastAsia" w:ascii="宋体" w:hAnsi="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51" w:name="_Toc405"/>
      <w:r>
        <w:rPr>
          <w:rFonts w:hint="eastAsia" w:eastAsia="黑体" w:cs="黑体"/>
          <w:color w:val="000000"/>
          <w:kern w:val="0"/>
          <w:sz w:val="26"/>
          <w:lang w:bidi="ar"/>
        </w:rPr>
        <w:t>6.2.2  测试环境</w:t>
      </w:r>
      <w:bookmarkEnd w:id="51"/>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为了尽可能真实地模拟系统线上运行环境，测试环境选择对线上环境进行</w:t>
      </w:r>
      <w:r>
        <w:rPr>
          <w:rFonts w:hint="default" w:cs="宋体"/>
          <w:color w:val="000000"/>
          <w:sz w:val="24"/>
          <w:lang w:eastAsia="zh-Hans"/>
        </w:rPr>
        <w:t>1</w:t>
      </w:r>
      <w:r>
        <w:rPr>
          <w:rFonts w:hint="eastAsia" w:cs="宋体"/>
          <w:color w:val="000000"/>
          <w:sz w:val="24"/>
          <w:lang w:eastAsia="zh-Hans"/>
        </w:rPr>
        <w:t>：</w:t>
      </w:r>
      <w:r>
        <w:rPr>
          <w:rFonts w:hint="default" w:cs="宋体"/>
          <w:color w:val="000000"/>
          <w:sz w:val="24"/>
          <w:lang w:eastAsia="zh-Hans"/>
        </w:rPr>
        <w:t>1</w:t>
      </w:r>
      <w:r>
        <w:rPr>
          <w:rFonts w:hint="eastAsia"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cs="宋体"/>
          <w:color w:val="000000"/>
          <w:sz w:val="24"/>
          <w:lang w:eastAsia="zh-Hans"/>
        </w:rPr>
        <w:t>im</w:t>
      </w:r>
      <w:r>
        <w:rPr>
          <w:rFonts w:hint="eastAsia" w:cs="宋体"/>
          <w:color w:val="000000"/>
          <w:sz w:val="24"/>
          <w:lang w:val="en-US" w:eastAsia="zh-Hans"/>
        </w:rPr>
        <w:t>测试环境软硬件资源配置如下表</w:t>
      </w:r>
      <w:r>
        <w:rPr>
          <w:rFonts w:hint="default" w:cs="宋体"/>
          <w:color w:val="000000"/>
          <w:sz w:val="24"/>
          <w:lang w:eastAsia="zh-Hans"/>
        </w:rPr>
        <w:t>6.1</w:t>
      </w:r>
      <w:r>
        <w:rPr>
          <w:rFonts w:hint="eastAsia" w:cs="宋体"/>
          <w:color w:val="000000"/>
          <w:sz w:val="24"/>
          <w:lang w:val="en-US" w:eastAsia="zh-Hans"/>
        </w:rPr>
        <w:t>和表</w:t>
      </w:r>
      <w:r>
        <w:rPr>
          <w:rFonts w:hint="default" w:cs="宋体"/>
          <w:color w:val="000000"/>
          <w:sz w:val="24"/>
          <w:lang w:eastAsia="zh-Hans"/>
        </w:rPr>
        <w:t>6.2</w:t>
      </w:r>
      <w:r>
        <w:rPr>
          <w:rFonts w:hint="eastAsia" w:cs="宋体"/>
          <w:color w:val="000000"/>
          <w:sz w:val="24"/>
          <w:lang w:val="en-US" w:eastAsia="zh-Hans"/>
        </w:rPr>
        <w:t>所示。</w:t>
      </w:r>
    </w:p>
    <w:p>
      <w:pPr>
        <w:spacing w:line="400" w:lineRule="exact"/>
        <w:ind w:firstLine="480" w:firstLineChars="200"/>
        <w:rPr>
          <w:rFonts w:hint="default" w:cs="宋体"/>
          <w:color w:val="000000"/>
          <w:sz w:val="24"/>
          <w:lang w:val="en-US"/>
        </w:rPr>
      </w:pPr>
      <w:r>
        <w:rPr>
          <w:rFonts w:hint="eastAsia" w:cs="宋体"/>
          <w:color w:val="000000"/>
          <w:sz w:val="24"/>
        </w:rPr>
        <w:t>测试PC机</w:t>
      </w:r>
      <w:r>
        <w:rPr>
          <w:rFonts w:hint="eastAsia" w:cs="宋体"/>
          <w:color w:val="000000"/>
          <w:sz w:val="24"/>
          <w:lang w:val="en-US" w:eastAsia="zh-Hans"/>
        </w:rPr>
        <w:t>使用ma</w:t>
      </w:r>
      <w:r>
        <w:rPr>
          <w:rFonts w:hint="default" w:cs="宋体"/>
          <w:color w:val="000000"/>
          <w:sz w:val="24"/>
          <w:lang w:eastAsia="zh-Hans"/>
        </w:rPr>
        <w:t>cOS Ventura 13.4</w:t>
      </w:r>
      <w:r>
        <w:rPr>
          <w:rFonts w:hint="eastAsia" w:cs="宋体"/>
          <w:color w:val="000000"/>
          <w:sz w:val="24"/>
        </w:rPr>
        <w:t>操作系统，</w:t>
      </w:r>
      <w:r>
        <w:rPr>
          <w:rFonts w:hint="default" w:cs="宋体"/>
          <w:color w:val="000000"/>
          <w:sz w:val="24"/>
        </w:rPr>
        <w:t>CPU</w:t>
      </w:r>
      <w:r>
        <w:rPr>
          <w:rFonts w:hint="eastAsia" w:cs="宋体"/>
          <w:color w:val="000000"/>
          <w:sz w:val="24"/>
          <w:lang w:val="en-US" w:eastAsia="zh-Hans"/>
        </w:rPr>
        <w:t>为</w:t>
      </w:r>
      <w:r>
        <w:rPr>
          <w:rFonts w:hint="default" w:cs="宋体"/>
          <w:color w:val="000000"/>
          <w:sz w:val="24"/>
          <w:lang w:eastAsia="zh-Hans"/>
        </w:rPr>
        <w:t>2.6GH</w:t>
      </w:r>
      <w:r>
        <w:rPr>
          <w:rFonts w:hint="eastAsia" w:cs="宋体"/>
          <w:color w:val="000000"/>
          <w:sz w:val="24"/>
          <w:lang w:val="en-US" w:eastAsia="zh-Hans"/>
        </w:rPr>
        <w:t>z，内存为</w:t>
      </w:r>
      <w:r>
        <w:rPr>
          <w:rFonts w:hint="default" w:cs="宋体"/>
          <w:color w:val="000000"/>
          <w:sz w:val="24"/>
          <w:lang w:eastAsia="zh-Hans"/>
        </w:rPr>
        <w:t xml:space="preserve"> 16 GB</w:t>
      </w:r>
      <w:r>
        <w:rPr>
          <w:rFonts w:hint="eastAsia" w:cs="宋体"/>
          <w:color w:val="000000"/>
          <w:sz w:val="24"/>
          <w:lang w:eastAsia="zh-Hans"/>
        </w:rPr>
        <w:t>，</w:t>
      </w:r>
      <w:r>
        <w:rPr>
          <w:rFonts w:hint="eastAsia" w:cs="宋体"/>
          <w:color w:val="000000"/>
          <w:sz w:val="24"/>
          <w:lang w:val="en-US" w:eastAsia="zh-Hans"/>
        </w:rPr>
        <w:t>硬盘为</w:t>
      </w:r>
      <w:r>
        <w:rPr>
          <w:rFonts w:hint="default" w:cs="宋体"/>
          <w:color w:val="000000"/>
          <w:sz w:val="24"/>
          <w:lang w:eastAsia="zh-Hans"/>
        </w:rPr>
        <w:t xml:space="preserve"> 512GB</w:t>
      </w:r>
      <w:r>
        <w:rPr>
          <w:rFonts w:hint="eastAsia" w:cs="宋体"/>
          <w:color w:val="000000"/>
          <w:sz w:val="24"/>
          <w:lang w:eastAsia="zh-Hans"/>
        </w:rPr>
        <w:t>，</w:t>
      </w:r>
      <w:r>
        <w:rPr>
          <w:rFonts w:hint="eastAsia" w:cs="宋体"/>
          <w:color w:val="000000"/>
          <w:sz w:val="24"/>
        </w:rPr>
        <w:t>使用100M的局域网访问</w:t>
      </w:r>
      <w:r>
        <w:rPr>
          <w:rFonts w:hint="eastAsia" w:cs="宋体"/>
          <w:color w:val="000000"/>
          <w:sz w:val="24"/>
          <w:lang w:val="en-US" w:eastAsia="zh-Hans"/>
        </w:rPr>
        <w:t>后台</w:t>
      </w:r>
      <w:r>
        <w:rPr>
          <w:rFonts w:hint="eastAsia" w:cs="宋体"/>
          <w:color w:val="000000"/>
          <w:sz w:val="24"/>
        </w:rPr>
        <w:t>系统。</w:t>
      </w:r>
      <w:r>
        <w:rPr>
          <w:rFonts w:hint="eastAsia" w:cs="宋体"/>
          <w:color w:val="000000"/>
          <w:sz w:val="24"/>
          <w:lang w:val="en-US" w:eastAsia="zh-Hans"/>
        </w:rPr>
        <w:t>后端服务器配置为</w:t>
      </w:r>
      <w:r>
        <w:rPr>
          <w:rFonts w:hint="default" w:cs="宋体"/>
          <w:color w:val="000000"/>
          <w:sz w:val="24"/>
        </w:rPr>
        <w:t>128</w:t>
      </w:r>
      <w:r>
        <w:rPr>
          <w:rFonts w:hint="eastAsia" w:cs="宋体"/>
          <w:color w:val="000000"/>
          <w:sz w:val="24"/>
        </w:rPr>
        <w:t>G内存、</w:t>
      </w:r>
      <w:r>
        <w:rPr>
          <w:rFonts w:hint="default" w:cs="宋体"/>
          <w:color w:val="000000"/>
          <w:sz w:val="24"/>
        </w:rPr>
        <w:t>1TB</w:t>
      </w:r>
      <w:r>
        <w:rPr>
          <w:rFonts w:hint="eastAsia" w:cs="宋体"/>
          <w:color w:val="000000"/>
          <w:sz w:val="24"/>
          <w:lang w:val="en-US" w:eastAsia="zh-Hans"/>
        </w:rPr>
        <w:t>硬盘</w:t>
      </w:r>
      <w:r>
        <w:rPr>
          <w:rFonts w:hint="eastAsia" w:cs="宋体"/>
          <w:color w:val="000000"/>
          <w:sz w:val="24"/>
        </w:rPr>
        <w:t>容量</w:t>
      </w:r>
      <w:r>
        <w:rPr>
          <w:rFonts w:hint="eastAsia" w:cs="宋体"/>
          <w:color w:val="000000"/>
          <w:sz w:val="24"/>
          <w:lang w:val="en-US" w:eastAsia="zh-Hans"/>
        </w:rPr>
        <w:t>等。数据库服务器配置为</w:t>
      </w:r>
      <w:r>
        <w:rPr>
          <w:rFonts w:hint="default" w:cs="宋体"/>
          <w:color w:val="000000"/>
          <w:sz w:val="24"/>
          <w:lang w:eastAsia="zh-Hans"/>
        </w:rPr>
        <w:t xml:space="preserve">64GB </w:t>
      </w:r>
      <w:r>
        <w:rPr>
          <w:rFonts w:hint="eastAsia" w:cs="宋体"/>
          <w:color w:val="000000"/>
          <w:sz w:val="24"/>
          <w:lang w:val="en-US" w:eastAsia="zh-Hans"/>
        </w:rPr>
        <w:t>内存、</w:t>
      </w:r>
      <w:r>
        <w:rPr>
          <w:rFonts w:hint="default" w:cs="宋体"/>
          <w:color w:val="000000"/>
          <w:sz w:val="24"/>
          <w:lang w:eastAsia="zh-Hans"/>
        </w:rPr>
        <w:t>1TB SSD</w:t>
      </w:r>
      <w:r>
        <w:rPr>
          <w:rFonts w:hint="eastAsia" w:cs="宋体"/>
          <w:color w:val="000000"/>
          <w:sz w:val="24"/>
          <w:lang w:val="en-US" w:eastAsia="zh-Hans"/>
        </w:rPr>
        <w:t>等</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bookmarkStart w:id="52" w:name="_Toc5539"/>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cs="宋体"/>
          <w:color w:val="000000"/>
          <w:sz w:val="24"/>
          <w:lang w:eastAsia="zh-Hans"/>
        </w:rPr>
        <w:t>6.3</w:t>
      </w:r>
      <w:r>
        <w:rPr>
          <w:rFonts w:hint="eastAsia"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eastAsia="宋体" w:cs="宋体"/>
                <w:color w:val="000000" w:themeColor="text1"/>
                <w:lang w:val="en-US" w:eastAsia="zh-Hans"/>
                <w14:textFill>
                  <w14:solidFill>
                    <w14:schemeClr w14:val="tx1"/>
                  </w14:solidFill>
                </w14:textFill>
              </w:rPr>
            </w:pPr>
            <w:r>
              <w:rPr>
                <w:rFonts w:hint="default" w:eastAsia="宋体" w:cs="宋体"/>
                <w:color w:val="000000" w:themeColor="text1"/>
                <w:lang w:eastAsia="zh-Hans"/>
                <w14:textFill>
                  <w14:solidFill>
                    <w14:schemeClr w14:val="tx1"/>
                  </w14:solidFill>
                </w14:textFill>
              </w:rPr>
              <w:t>B</w:t>
            </w:r>
            <w:r>
              <w:rPr>
                <w:rFonts w:hint="eastAsia" w:eastAsia="宋体" w:cs="宋体"/>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接受消息</w:t>
            </w:r>
          </w:p>
        </w:tc>
        <w:tc>
          <w:tcPr>
            <w:tcW w:w="2942" w:type="pct"/>
            <w:vMerge w:val="restart"/>
            <w:tcBorders>
              <w:top w:val="single" w:color="000000" w:themeColor="text1" w:sz="4" w:space="0"/>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重点测试</w:t>
            </w:r>
            <w:r>
              <w:rPr>
                <w:rFonts w:hint="default" w:cs="宋体"/>
                <w:color w:val="000000" w:themeColor="text1"/>
                <w:lang w:eastAsia="zh-Hans"/>
                <w14:textFill>
                  <w14:solidFill>
                    <w14:schemeClr w14:val="tx1"/>
                  </w14:solidFill>
                </w14:textFill>
              </w:rPr>
              <w:t>B</w:t>
            </w:r>
            <w:r>
              <w:rPr>
                <w:rFonts w:hint="eastAsia" w:cs="宋体"/>
                <w:color w:val="000000" w:themeColor="text1"/>
                <w:lang w:val="en-US" w:eastAsia="zh-Hans"/>
                <w14:textFill>
                  <w14:solidFill>
                    <w14:schemeClr w14:val="tx1"/>
                  </w14:solidFill>
                </w14:textFill>
              </w:rPr>
              <w:t>in</w:t>
            </w:r>
            <w:r>
              <w:rPr>
                <w:rFonts w:hint="default" w:cs="宋体"/>
                <w:color w:val="000000" w:themeColor="text1"/>
                <w:lang w:eastAsia="zh-Hans"/>
                <w14:textFill>
                  <w14:solidFill>
                    <w14:schemeClr w14:val="tx1"/>
                  </w14:solidFill>
                </w14:textFill>
              </w:rPr>
              <w:t>log</w:t>
            </w:r>
            <w:r>
              <w:rPr>
                <w:rFonts w:hint="eastAsia" w:cs="宋体"/>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eastAsia="宋体" w:cs="宋体"/>
                <w:b/>
                <w:bCs/>
                <w:color w:val="000000" w:themeColor="text1"/>
                <w:lang w:val="en-US" w:eastAsia="zh-Hans"/>
                <w14:textFill>
                  <w14:solidFill>
                    <w14:schemeClr w14:val="tx1"/>
                  </w14:solidFill>
                </w14:textFill>
              </w:rPr>
            </w:pPr>
            <w:r>
              <w:rPr>
                <w:rFonts w:hint="default" w:cs="宋体"/>
                <w:b/>
                <w:bCs/>
                <w:color w:val="000000" w:themeColor="text1"/>
                <w14:textFill>
                  <w14:solidFill>
                    <w14:schemeClr w14:val="tx1"/>
                  </w14:solidFill>
                </w14:textFill>
              </w:rPr>
              <w:t xml:space="preserve">  </w:t>
            </w:r>
            <w:r>
              <w:rPr>
                <w:rFonts w:hint="default" w:eastAsia="宋体" w:cs="宋体"/>
                <w:color w:val="000000" w:themeColor="text1"/>
                <w14:textFill>
                  <w14:solidFill>
                    <w14:schemeClr w14:val="tx1"/>
                  </w14:solidFill>
                </w14:textFill>
              </w:rPr>
              <w:t xml:space="preserve"> </w:t>
            </w:r>
            <w:r>
              <w:rPr>
                <w:rFonts w:hint="eastAsia" w:eastAsia="宋体" w:cs="宋体"/>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both"/>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bookmarkStart w:id="54" w:name="_Toc21637"/>
    </w:p>
    <w:p>
      <w:pPr>
        <w:widowControl/>
        <w:spacing w:before="240" w:after="120"/>
        <w:jc w:val="left"/>
        <w:outlineLvl w:val="2"/>
        <w:rPr>
          <w:rFonts w:eastAsia="黑体" w:cs="黑体"/>
          <w:color w:val="000000"/>
          <w:kern w:val="0"/>
          <w:sz w:val="26"/>
          <w:lang w:bidi="ar"/>
        </w:rPr>
      </w:pPr>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w:t>
      </w:r>
      <w:r>
        <w:rPr>
          <w:rFonts w:hint="eastAsia" w:cs="宋体"/>
          <w:color w:val="000000"/>
          <w:sz w:val="24"/>
        </w:rPr>
        <w:t>本节</w:t>
      </w:r>
      <w:r>
        <w:rPr>
          <w:rFonts w:hint="eastAsia" w:cs="宋体"/>
          <w:color w:val="000000"/>
          <w:sz w:val="24"/>
          <w:lang w:val="en-US" w:eastAsia="zh-Hans"/>
        </w:rPr>
        <w:t>对清结算系统五个模块分别设计黑盒测试用例。</w:t>
      </w:r>
    </w:p>
    <w:p>
      <w:pPr>
        <w:spacing w:line="400" w:lineRule="exact"/>
        <w:ind w:firstLine="480" w:firstLineChars="200"/>
        <w:rPr>
          <w:rFonts w:hint="default" w:eastAsia="宋体" w:cs="宋体"/>
          <w:color w:val="000000"/>
          <w:sz w:val="24"/>
          <w:lang w:val="en-US" w:eastAsia="zh-Hans"/>
        </w:rPr>
      </w:pPr>
      <w:r>
        <w:rPr>
          <w:rFonts w:hint="default" w:cs="宋体"/>
          <w:color w:val="000000"/>
          <w:sz w:val="24"/>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清分测试用例如表</w:t>
      </w:r>
      <w:r>
        <w:rPr>
          <w:rFonts w:hint="default" w:cs="宋体"/>
          <w:color w:val="000000"/>
          <w:sz w:val="24"/>
          <w:lang w:eastAsia="zh-Hans"/>
        </w:rPr>
        <w:t>6.4</w:t>
      </w:r>
      <w:r>
        <w:rPr>
          <w:rFonts w:hint="eastAsia" w:cs="宋体"/>
          <w:color w:val="000000"/>
          <w:sz w:val="24"/>
          <w:lang w:val="en-US" w:eastAsia="zh-Hans"/>
        </w:rPr>
        <w:t>所示</w:t>
      </w:r>
      <w:r>
        <w:rPr>
          <w:rFonts w:hint="eastAsia" w:cs="宋体"/>
          <w:color w:val="000000"/>
          <w:sz w:val="24"/>
        </w:rPr>
        <w:t>。</w:t>
      </w:r>
      <w:r>
        <w:rPr>
          <w:rFonts w:hint="eastAsia" w:cs="宋体"/>
          <w:color w:val="000000"/>
          <w:sz w:val="24"/>
          <w:lang w:val="en-US" w:eastAsia="zh-Hans"/>
        </w:rPr>
        <w:t>首先模拟交易数据作为清分模块输入数据，然后将模拟数据发送到消息中间件，</w:t>
      </w:r>
      <w:r>
        <w:rPr>
          <w:rFonts w:hint="default" w:cs="宋体"/>
          <w:color w:val="000000"/>
          <w:sz w:val="24"/>
          <w:lang w:eastAsia="zh-Hans"/>
        </w:rPr>
        <w:t>Binlog</w:t>
      </w:r>
      <w:r>
        <w:rPr>
          <w:rFonts w:hint="eastAsia"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w:t>
            </w:r>
            <w:r>
              <w:rPr>
                <w:rFonts w:hint="eastAsia" w:ascii="宋体" w:hAnsi="宋体" w:cs="宋体"/>
                <w:color w:val="000000"/>
                <w:szCs w:val="21"/>
                <w:lang w:val="en-US" w:eastAsia="zh-Hans"/>
              </w:rPr>
              <w:t>in</w:t>
            </w:r>
            <w:r>
              <w:rPr>
                <w:rFonts w:hint="default" w:ascii="宋体" w:hAnsi="宋体" w:cs="宋体"/>
                <w:color w:val="000000"/>
                <w:szCs w:val="21"/>
                <w:lang w:eastAsia="zh-Hans"/>
              </w:rPr>
              <w:t>log</w:t>
            </w:r>
            <w:r>
              <w:rPr>
                <w:rFonts w:hint="eastAsia" w:ascii="宋体" w:hAnsi="宋体" w:cs="宋体"/>
                <w:color w:val="000000"/>
                <w:szCs w:val="21"/>
                <w:lang w:val="en-US" w:eastAsia="zh-Hans"/>
              </w:rPr>
              <w:t>清分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验证清分模块是否能够正常消费消息队列消息</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验证清分模块能否对正常交易数据进行解析和校验</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vAlign w:val="top"/>
          </w:tcPr>
          <w:p>
            <w:pPr>
              <w:numPr>
                <w:ilvl w:val="0"/>
                <w:numId w:val="0"/>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vAlign w:val="top"/>
          </w:tcPr>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构造正常和异常交易数据</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将测试数据发送到消息队列</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vAlign w:val="top"/>
          </w:tcPr>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清分模块能够正常消费消息队列中的测试数据</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对正常数据进行解析、校验和构造清分实体，并保存在清分表中</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vAlign w:val="top"/>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vAlign w:val="top"/>
          </w:tcPr>
          <w:p>
            <w:pPr>
              <w:spacing w:line="400" w:lineRule="exact"/>
              <w:rPr>
                <w:rFonts w:hint="eastAsia" w:ascii="宋体" w:hAnsi="宋体" w:cs="宋体"/>
                <w:color w:val="000000"/>
                <w:szCs w:val="21"/>
                <w:lang w:val="en-US" w:eastAsia="zh-Hans"/>
              </w:rPr>
            </w:pPr>
            <w:r>
              <w:rPr>
                <w:rFonts w:hint="eastAsia" w:ascii="宋体" w:hAnsi="宋体" w:cs="宋体"/>
                <w:color w:val="000000"/>
                <w:szCs w:val="21"/>
              </w:rPr>
              <w:t>功能正常，测试通过</w:t>
            </w:r>
          </w:p>
        </w:tc>
      </w:tr>
    </w:tbl>
    <w:p/>
    <w:p>
      <w:pPr>
        <w:jc w:val="center"/>
        <w:rPr>
          <w:rFonts w:ascii="黑体" w:hAnsi="黑体" w:eastAsia="黑体" w:cs="黑体"/>
          <w:szCs w:val="21"/>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计费模块在</w:t>
      </w:r>
      <w:r>
        <w:rPr>
          <w:rFonts w:hint="default" w:cs="宋体"/>
          <w:color w:val="000000"/>
          <w:sz w:val="24"/>
          <w:lang w:eastAsia="zh-Hans"/>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为商户支付交易和退款交易配置交易手续费、税费、分期费计费配置</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调用计费模块接口</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系统日志显示计费成功，数据库清分记录更新计费字段</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对于支付和退款交易成功匹配对应的计费配置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表6.6</w:t>
      </w:r>
      <w:r>
        <w:rPr>
          <w:rFonts w:hint="eastAsia" w:cs="宋体"/>
          <w:color w:val="000000"/>
          <w:sz w:val="24"/>
          <w:lang w:val="en-US" w:eastAsia="zh-Hans"/>
        </w:rPr>
        <w:t>为清算模块功能的</w:t>
      </w:r>
      <w:r>
        <w:rPr>
          <w:rFonts w:hint="eastAsia" w:cs="宋体"/>
          <w:color w:val="000000"/>
          <w:sz w:val="24"/>
        </w:rPr>
        <w:t>测试用例。</w:t>
      </w:r>
      <w:r>
        <w:rPr>
          <w:rFonts w:hint="eastAsia" w:cs="宋体"/>
          <w:color w:val="000000"/>
          <w:sz w:val="24"/>
          <w:lang w:val="en-US" w:eastAsia="zh-Hans"/>
        </w:rPr>
        <w:t>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line="400" w:lineRule="exact"/>
        <w:ind w:firstLine="480" w:firstLineChars="200"/>
        <w:rPr>
          <w:rFonts w:hint="eastAsia" w:cs="宋体"/>
          <w:color w:val="000000"/>
          <w:sz w:val="24"/>
        </w:rPr>
      </w:pP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交易计费成功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hint="default" w:ascii="宋体" w:hAnsi="宋体" w:cs="宋体"/>
                <w:color w:val="000000"/>
                <w:szCs w:val="21"/>
              </w:rPr>
            </w:pPr>
            <w:r>
              <w:rPr>
                <w:rFonts w:hint="eastAsia" w:ascii="宋体" w:hAnsi="宋体" w:cs="宋体"/>
                <w:color w:val="000000"/>
                <w:szCs w:val="21"/>
                <w:lang w:val="en-US" w:eastAsia="zh-Hans"/>
              </w:rPr>
              <w:t>构造商户多笔不同类型交易（包括正向和逆向交易）测试数据</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构造商户多笔重复交易数据，验证是否过滤重复请求</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调用清算汇总模块服务接口</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能够对不同类型的交易进行费项汇总，汇总结果正确</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能对重复交易汇总请求进行过滤</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每笔交易对应一条结算详情表汇总记录和多条费项索引记录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表6.7</w:t>
      </w:r>
      <w:r>
        <w:rPr>
          <w:rFonts w:hint="eastAsia" w:cs="宋体"/>
          <w:color w:val="000000"/>
          <w:sz w:val="24"/>
          <w:lang w:val="en-US" w:eastAsia="zh-Hans"/>
        </w:rPr>
        <w:t>结算模块功能的</w:t>
      </w:r>
      <w:r>
        <w:rPr>
          <w:rFonts w:hint="eastAsia" w:cs="宋体"/>
          <w:color w:val="000000"/>
          <w:sz w:val="24"/>
        </w:rPr>
        <w:t>测试用例。</w:t>
      </w:r>
      <w:r>
        <w:rPr>
          <w:rFonts w:hint="eastAsia" w:cs="宋体"/>
          <w:color w:val="000000"/>
          <w:sz w:val="24"/>
          <w:lang w:val="en-US" w:eastAsia="zh-Hans"/>
        </w:rPr>
        <w:t>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初始化商户结算配置，写入结算数据库</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构造多个结算详情单测试记录</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模拟并发结算请求</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调用结算服务接口</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测试数据库成功创建新的结算单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结算详情单记录结算单单号，结算单成功绑定对应的结算详情单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结算单汇总字段等于绑定的结算详情单字段和，结算状态为待提现</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20" w:firstLineChars="0"/>
        <w:rPr>
          <w:rFonts w:hint="default" w:eastAsia="宋体" w:cs="宋体"/>
          <w:color w:val="000000"/>
          <w:sz w:val="24"/>
          <w:lang w:val="en-US" w:eastAsia="zh-Hans"/>
        </w:rPr>
      </w:pPr>
      <w:r>
        <w:rPr>
          <w:rFonts w:hint="eastAsia" w:cs="宋体"/>
          <w:color w:val="000000"/>
          <w:sz w:val="24"/>
        </w:rPr>
        <w:t>表6.8</w:t>
      </w:r>
      <w:r>
        <w:rPr>
          <w:rFonts w:hint="eastAsia" w:cs="宋体"/>
          <w:color w:val="000000"/>
          <w:sz w:val="24"/>
          <w:lang w:val="en-US" w:eastAsia="zh-Hans"/>
        </w:rPr>
        <w:t>异常管理模块</w:t>
      </w:r>
      <w:r>
        <w:rPr>
          <w:rFonts w:hint="eastAsia" w:cs="宋体"/>
          <w:color w:val="000000"/>
          <w:sz w:val="24"/>
        </w:rPr>
        <w:t>功能的测试用例。</w:t>
      </w:r>
      <w:r>
        <w:rPr>
          <w:rFonts w:hint="eastAsia" w:cs="宋体"/>
          <w:color w:val="000000"/>
          <w:sz w:val="24"/>
          <w:lang w:val="en-US" w:eastAsia="zh-Hans"/>
        </w:rPr>
        <w:t>异常管理模拟能够对</w:t>
      </w:r>
      <w:r>
        <w:rPr>
          <w:rFonts w:hint="default" w:cs="宋体"/>
          <w:color w:val="000000"/>
          <w:sz w:val="24"/>
          <w:lang w:eastAsia="zh-Hans"/>
        </w:rPr>
        <w:t>Binlog</w:t>
      </w:r>
      <w:r>
        <w:rPr>
          <w:rFonts w:hint="eastAsia"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异常管理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异常模块是否能对清结算流程中各类异常进行捕获和处理</w:t>
            </w:r>
          </w:p>
          <w:p>
            <w:pPr>
              <w:numPr>
                <w:ilvl w:val="0"/>
                <w:numId w:val="43"/>
              </w:numPr>
              <w:spacing w:line="400" w:lineRule="exact"/>
              <w:rPr>
                <w:rFonts w:ascii="宋体" w:hAnsi="宋体" w:cs="宋体"/>
                <w:color w:val="000000"/>
                <w:szCs w:val="21"/>
              </w:rPr>
            </w:pPr>
            <w:r>
              <w:rPr>
                <w:rFonts w:hint="eastAsia" w:ascii="宋体" w:hAnsi="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w:t>
            </w:r>
            <w:r>
              <w:rPr>
                <w:rFonts w:hint="default" w:ascii="宋体" w:hAnsi="宋体" w:cs="宋体"/>
                <w:color w:val="000000"/>
                <w:szCs w:val="21"/>
                <w:lang w:eastAsia="zh-Hans"/>
              </w:rPr>
              <w:t>Binlog</w:t>
            </w:r>
            <w:r>
              <w:rPr>
                <w:rFonts w:hint="eastAsia" w:ascii="宋体" w:hAnsi="宋体" w:cs="宋体"/>
                <w:color w:val="000000"/>
                <w:szCs w:val="21"/>
                <w:lang w:val="en-US" w:eastAsia="zh-Hans"/>
              </w:rPr>
              <w:t>清分异常，包括b</w:t>
            </w:r>
            <w:r>
              <w:rPr>
                <w:rFonts w:hint="default" w:ascii="宋体" w:hAnsi="宋体" w:cs="宋体"/>
                <w:color w:val="000000"/>
                <w:szCs w:val="21"/>
                <w:lang w:eastAsia="zh-Hans"/>
              </w:rPr>
              <w:t>inlog</w:t>
            </w:r>
            <w:r>
              <w:rPr>
                <w:rFonts w:hint="eastAsia" w:ascii="宋体" w:hAnsi="宋体" w:cs="宋体"/>
                <w:color w:val="000000"/>
                <w:szCs w:val="21"/>
                <w:lang w:val="en-US" w:eastAsia="zh-Hans"/>
              </w:rPr>
              <w:t>数据字段缺失和解析校验异常两种</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构造计费模块商户计费配置缺失导致的计费异常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构造清算汇总模块商户结算配置缺失导致的汇总异常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构造结算流程因商户结算配置缺失导致的结算异常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构造商户黑名单，模拟支付风控拦截异常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输入异常测试数据，调用异常模块服务接口</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w:t>
            </w:r>
            <w:r>
              <w:rPr>
                <w:rFonts w:hint="default" w:ascii="宋体" w:hAnsi="宋体" w:cs="宋体"/>
                <w:color w:val="000000"/>
                <w:szCs w:val="21"/>
                <w:lang w:eastAsia="zh-Hans"/>
              </w:rPr>
              <w:t>binlog</w:t>
            </w:r>
            <w:r>
              <w:rPr>
                <w:rFonts w:hint="eastAsia" w:ascii="宋体" w:hAnsi="宋体" w:cs="宋体"/>
                <w:color w:val="000000"/>
                <w:szCs w:val="21"/>
                <w:lang w:val="en-US" w:eastAsia="zh-Hans"/>
              </w:rPr>
              <w:t>数据字段缺失导致的异常，异常模版记录异常字段信息，异常不进入自动重试流程，因为数据本身有问题而自动重试会一直不成功；对于数据正确而</w:t>
            </w:r>
            <w:r>
              <w:rPr>
                <w:rFonts w:hint="default" w:ascii="宋体" w:hAnsi="宋体" w:cs="宋体"/>
                <w:color w:val="000000"/>
                <w:szCs w:val="21"/>
                <w:lang w:eastAsia="zh-Hans"/>
              </w:rPr>
              <w:t>binlog</w:t>
            </w:r>
            <w:r>
              <w:rPr>
                <w:rFonts w:hint="eastAsia" w:ascii="宋体" w:hAnsi="宋体" w:cs="宋体"/>
                <w:color w:val="000000"/>
                <w:szCs w:val="21"/>
                <w:lang w:val="en-US" w:eastAsia="zh-Hans"/>
              </w:rPr>
              <w:t>在解析过程中因解析逻辑错误导致的异常在自动重试超过阈值时会发起人工处理，此时异常表包含人工处理记录。</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89"/>
        <w:gridCol w:w="2012"/>
        <w:gridCol w:w="902"/>
        <w:gridCol w:w="838"/>
        <w:gridCol w:w="1048"/>
        <w:gridCol w:w="1057"/>
      </w:tblGrid>
      <w:tr>
        <w:trPr>
          <w:jc w:val="center"/>
        </w:trPr>
        <w:tc>
          <w:tcPr>
            <w:tcW w:w="2589" w:type="dxa"/>
            <w:tcBorders>
              <w:bottom w:val="single" w:color="auto" w:sz="4" w:space="0"/>
            </w:tcBorders>
            <w:vAlign w:val="center"/>
          </w:tcPr>
          <w:p>
            <w:pPr>
              <w:widowControl/>
              <w:jc w:val="center"/>
              <w:rPr>
                <w:rFonts w:hint="eastAsia" w:ascii="宋体" w:hAnsi="宋体" w:eastAsia="宋体" w:cs="宋体"/>
                <w:color w:val="000000"/>
                <w:szCs w:val="21"/>
                <w:lang w:val="en-US" w:eastAsia="zh-Hans"/>
              </w:rPr>
            </w:pPr>
            <w:r>
              <w:rPr>
                <w:rFonts w:hint="eastAsia" w:ascii="宋体" w:hAnsi="宋体" w:cs="宋体"/>
                <w:kern w:val="0"/>
                <w:szCs w:val="21"/>
              </w:rPr>
              <w:t>所属</w:t>
            </w:r>
            <w:r>
              <w:rPr>
                <w:rFonts w:hint="eastAsia" w:ascii="宋体" w:hAnsi="宋体" w:cs="宋体"/>
                <w:kern w:val="0"/>
                <w:szCs w:val="21"/>
                <w:lang w:val="en-US" w:eastAsia="zh-Hans"/>
              </w:rPr>
              <w:t>模块</w:t>
            </w:r>
          </w:p>
        </w:tc>
        <w:tc>
          <w:tcPr>
            <w:tcW w:w="201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lang w:val="en-US" w:eastAsia="zh-Hans"/>
              </w:rPr>
              <w:t>功能</w:t>
            </w:r>
            <w:r>
              <w:rPr>
                <w:rFonts w:hint="default" w:ascii="宋体" w:hAnsi="宋体" w:cs="宋体"/>
                <w:kern w:val="0"/>
                <w:szCs w:val="21"/>
                <w:lang w:eastAsia="zh-Hans"/>
              </w:rPr>
              <w:t>/</w:t>
            </w:r>
            <w:r>
              <w:rPr>
                <w:rFonts w:hint="eastAsia" w:ascii="宋体" w:hAnsi="宋体" w:cs="宋体"/>
                <w:kern w:val="0"/>
                <w:szCs w:val="21"/>
              </w:rPr>
              <w:t>业务</w:t>
            </w:r>
          </w:p>
        </w:tc>
        <w:tc>
          <w:tcPr>
            <w:tcW w:w="90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104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57"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2589"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w:t>
            </w:r>
            <w:r>
              <w:rPr>
                <w:rFonts w:hint="default" w:ascii="宋体" w:hAnsi="宋体" w:cs="宋体"/>
                <w:color w:val="000000"/>
                <w:szCs w:val="21"/>
                <w:lang w:eastAsia="zh-Hans"/>
              </w:rPr>
              <w:t>inlog</w:t>
            </w:r>
            <w:r>
              <w:rPr>
                <w:rFonts w:hint="eastAsia" w:ascii="宋体" w:hAnsi="宋体" w:cs="宋体"/>
                <w:color w:val="000000"/>
                <w:szCs w:val="21"/>
                <w:lang w:val="en-US" w:eastAsia="zh-Hans"/>
              </w:rPr>
              <w:t>清分模块</w:t>
            </w:r>
          </w:p>
        </w:tc>
        <w:tc>
          <w:tcPr>
            <w:tcW w:w="2012"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接收</w:t>
            </w:r>
            <w:r>
              <w:rPr>
                <w:rFonts w:hint="default" w:ascii="宋体" w:hAnsi="宋体" w:cs="宋体"/>
                <w:color w:val="000000"/>
                <w:szCs w:val="21"/>
                <w:lang w:eastAsia="zh-Hans"/>
              </w:rPr>
              <w:t xml:space="preserve"> </w:t>
            </w:r>
            <w:r>
              <w:rPr>
                <w:rFonts w:hint="eastAsia" w:ascii="宋体" w:hAnsi="宋体" w:cs="宋体"/>
                <w:color w:val="000000"/>
                <w:szCs w:val="21"/>
                <w:lang w:val="en-US" w:eastAsia="zh-Hans"/>
              </w:rPr>
              <w:t>bin</w:t>
            </w:r>
            <w:r>
              <w:rPr>
                <w:rFonts w:hint="default" w:ascii="宋体" w:hAnsi="宋体" w:cs="宋体"/>
                <w:color w:val="000000"/>
                <w:szCs w:val="21"/>
                <w:lang w:eastAsia="zh-Hans"/>
              </w:rPr>
              <w:t>log</w:t>
            </w:r>
          </w:p>
        </w:tc>
        <w:tc>
          <w:tcPr>
            <w:tcW w:w="902"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838"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104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w:t>
            </w:r>
            <w:r>
              <w:rPr>
                <w:rFonts w:hint="eastAsia" w:ascii="宋体" w:hAnsi="宋体" w:cs="宋体"/>
                <w:color w:val="000000"/>
                <w:szCs w:val="21"/>
                <w:lang w:val="en-US" w:eastAsia="zh-Hans"/>
              </w:rPr>
              <w:t>log清分模块</w:t>
            </w:r>
          </w:p>
        </w:tc>
        <w:tc>
          <w:tcPr>
            <w:tcW w:w="2012"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解析校验bi</w:t>
            </w:r>
            <w:r>
              <w:rPr>
                <w:rFonts w:hint="default" w:ascii="宋体" w:hAnsi="宋体" w:cs="宋体"/>
                <w:color w:val="000000"/>
                <w:szCs w:val="21"/>
                <w:lang w:eastAsia="zh-Hans"/>
              </w:rPr>
              <w:t>nlog</w:t>
            </w:r>
          </w:p>
        </w:tc>
        <w:tc>
          <w:tcPr>
            <w:tcW w:w="90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bin</w:t>
            </w:r>
            <w:r>
              <w:rPr>
                <w:rFonts w:hint="default" w:ascii="宋体" w:hAnsi="宋体" w:cs="宋体"/>
                <w:color w:val="000000"/>
                <w:szCs w:val="21"/>
                <w:lang w:eastAsia="zh-Hans"/>
              </w:rPr>
              <w:t xml:space="preserve">log </w:t>
            </w:r>
            <w:r>
              <w:rPr>
                <w:rFonts w:hint="eastAsia" w:ascii="宋体" w:hAnsi="宋体" w:cs="宋体"/>
                <w:color w:val="000000"/>
                <w:szCs w:val="21"/>
                <w:lang w:val="en-US" w:eastAsia="zh-Hans"/>
              </w:rPr>
              <w:t>清分模块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构造清分实体</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trHeight w:val="90" w:hRule="atLeast"/>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解析计费配置</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构造计费领域模型</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default" w:ascii="宋体" w:hAnsi="宋体" w:cs="宋体"/>
                <w:color w:val="000000"/>
                <w:szCs w:val="21"/>
              </w:rPr>
              <w:t>2</w:t>
            </w:r>
            <w:r>
              <w:rPr>
                <w:rFonts w:hint="eastAsia" w:ascii="宋体" w:hAnsi="宋体" w:cs="宋体"/>
                <w:color w:val="000000"/>
                <w:szCs w:val="21"/>
              </w:rPr>
              <w:t>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计费模型</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交易各费项计费</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费项累计</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创建费项索引记录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创建结算单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绑定结算详情单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风控拦截</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结算记账</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自动重试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人工处理</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bl>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spacing w:line="400" w:lineRule="exact"/>
        <w:ind w:firstLine="480" w:firstLineChars="200"/>
        <w:rPr>
          <w:rFonts w:hint="eastAsia" w:cs="宋体"/>
          <w:color w:val="000000"/>
          <w:sz w:val="24"/>
        </w:rPr>
      </w:pPr>
      <w:r>
        <w:rPr>
          <w:rFonts w:hint="eastAsia" w:cs="宋体"/>
          <w:color w:val="000000"/>
          <w:sz w:val="24"/>
          <w:lang w:val="en-US" w:eastAsia="zh-Hans"/>
        </w:rPr>
        <w:t>测试结果表中测试通过率为</w:t>
      </w:r>
      <w:r>
        <w:rPr>
          <w:rFonts w:hint="default" w:cs="宋体"/>
          <w:color w:val="000000"/>
          <w:sz w:val="24"/>
          <w:lang w:eastAsia="zh-Hans"/>
        </w:rPr>
        <w:t>100%</w:t>
      </w:r>
      <w:r>
        <w:rPr>
          <w:rFonts w:hint="eastAsia"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w:t>
      </w:r>
      <w:r>
        <w:rPr>
          <w:rFonts w:hint="eastAsia" w:cs="宋体"/>
          <w:color w:val="000000"/>
          <w:sz w:val="24"/>
        </w:rPr>
        <w:t>总结</w:t>
      </w:r>
      <w:r>
        <w:rPr>
          <w:rFonts w:hint="eastAsia" w:cs="宋体"/>
          <w:color w:val="000000"/>
          <w:sz w:val="24"/>
          <w:lang w:val="en-US" w:eastAsia="zh-Hans"/>
        </w:rPr>
        <w:t>如下</w:t>
      </w:r>
      <w:r>
        <w:rPr>
          <w:rFonts w:hint="eastAsia" w:cs="宋体"/>
          <w:color w:val="000000"/>
          <w:sz w:val="24"/>
        </w:rPr>
        <w:t>：</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清分模块接受、解析和校验bin</w:t>
      </w:r>
      <w:r>
        <w:rPr>
          <w:rFonts w:hint="default" w:cs="宋体"/>
          <w:color w:val="000000"/>
          <w:sz w:val="24"/>
          <w:lang w:eastAsia="zh-Hans"/>
        </w:rPr>
        <w:t>og</w:t>
      </w:r>
      <w:r>
        <w:rPr>
          <w:rFonts w:hint="eastAsia" w:cs="宋体"/>
          <w:color w:val="000000"/>
          <w:sz w:val="24"/>
          <w:lang w:val="en-US" w:eastAsia="zh-Hans"/>
        </w:rPr>
        <w:t>功能能够正常运行</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计费模块计费准确无误，平台手续费金额准确性得到可靠保证</w:t>
      </w:r>
    </w:p>
    <w:p>
      <w:pPr>
        <w:numPr>
          <w:ilvl w:val="0"/>
          <w:numId w:val="47"/>
        </w:numPr>
        <w:spacing w:line="400" w:lineRule="exact"/>
        <w:ind w:left="0" w:leftChars="0" w:firstLine="480" w:firstLineChars="200"/>
        <w:rPr>
          <w:rFonts w:hint="eastAsia" w:cs="宋体"/>
          <w:color w:val="000000"/>
          <w:sz w:val="24"/>
          <w:lang w:val="en-US" w:eastAsia="zh-Hans"/>
        </w:rPr>
      </w:pPr>
      <w:r>
        <w:rPr>
          <w:rFonts w:hint="eastAsia" w:cs="宋体"/>
          <w:color w:val="000000"/>
          <w:sz w:val="24"/>
          <w:lang w:val="en-US" w:eastAsia="zh-Hans"/>
        </w:rPr>
        <w:t>清算汇总模块汇总累计结果准确无误</w:t>
      </w:r>
    </w:p>
    <w:p>
      <w:pPr>
        <w:numPr>
          <w:ilvl w:val="0"/>
          <w:numId w:val="47"/>
        </w:numPr>
        <w:spacing w:line="400" w:lineRule="exact"/>
        <w:ind w:left="0" w:leftChars="0" w:firstLine="480" w:firstLineChars="200"/>
        <w:rPr>
          <w:rFonts w:hint="default" w:cs="宋体"/>
          <w:color w:val="000000"/>
          <w:sz w:val="24"/>
          <w:lang w:val="en-US" w:eastAsia="zh-Hans"/>
        </w:rPr>
      </w:pPr>
      <w:r>
        <w:rPr>
          <w:rFonts w:hint="default" w:cs="宋体"/>
          <w:color w:val="000000"/>
          <w:sz w:val="24"/>
          <w:lang w:val="en-US" w:eastAsia="zh-Hans"/>
        </w:rPr>
        <w:t>结算模块能够按照</w:t>
      </w:r>
      <w:r>
        <w:rPr>
          <w:rFonts w:hint="eastAsia" w:cs="宋体"/>
          <w:color w:val="000000"/>
          <w:sz w:val="24"/>
          <w:lang w:val="en-US" w:eastAsia="zh-Hans"/>
        </w:rPr>
        <w:t>商户</w:t>
      </w:r>
      <w:r>
        <w:rPr>
          <w:rFonts w:hint="default" w:cs="宋体"/>
          <w:color w:val="000000"/>
          <w:sz w:val="24"/>
          <w:lang w:val="en-US" w:eastAsia="zh-Hans"/>
        </w:rPr>
        <w:t>结算规则准时</w:t>
      </w:r>
      <w:r>
        <w:rPr>
          <w:rFonts w:hint="eastAsia" w:cs="宋体"/>
          <w:color w:val="000000"/>
          <w:sz w:val="24"/>
          <w:lang w:val="en-US" w:eastAsia="zh-Hans"/>
        </w:rPr>
        <w:t>精确地</w:t>
      </w:r>
      <w:r>
        <w:rPr>
          <w:rFonts w:hint="default" w:cs="宋体"/>
          <w:color w:val="000000"/>
          <w:sz w:val="24"/>
          <w:lang w:val="en-US" w:eastAsia="zh-Hans"/>
        </w:rPr>
        <w:t>进行商户资金结算</w:t>
      </w:r>
    </w:p>
    <w:p>
      <w:pPr>
        <w:numPr>
          <w:ilvl w:val="0"/>
          <w:numId w:val="47"/>
        </w:numPr>
        <w:spacing w:line="400" w:lineRule="exact"/>
        <w:ind w:left="0" w:leftChars="0" w:firstLine="480" w:firstLineChars="200"/>
        <w:rPr>
          <w:rFonts w:hint="default" w:cs="宋体"/>
          <w:color w:val="000000"/>
          <w:sz w:val="24"/>
          <w:lang w:val="en-US" w:eastAsia="zh-Hans"/>
        </w:rPr>
      </w:pPr>
      <w:r>
        <w:rPr>
          <w:rFonts w:hint="eastAsia" w:cs="宋体"/>
          <w:color w:val="000000"/>
          <w:sz w:val="24"/>
          <w:lang w:val="en-US" w:eastAsia="zh-Hans"/>
        </w:rPr>
        <w:t>异常模块能够对系统各类异常进行兜底处理</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hint="eastAsia" w:cs="宋体"/>
          <w:color w:val="000000"/>
          <w:sz w:val="24"/>
        </w:rPr>
      </w:pPr>
      <w:r>
        <w:rPr>
          <w:rFonts w:hint="eastAsia"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cs="宋体"/>
          <w:color w:val="000000"/>
          <w:sz w:val="24"/>
          <w:lang w:eastAsia="zh-Hans"/>
        </w:rPr>
        <w:t>binlog</w:t>
      </w:r>
      <w:r>
        <w:rPr>
          <w:rFonts w:hint="eastAsia"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cs="宋体"/>
          <w:color w:val="000000"/>
          <w:sz w:val="24"/>
          <w:lang w:eastAsia="zh-Hans"/>
        </w:rPr>
        <w:t>QPS</w:t>
      </w:r>
      <w:r>
        <w:rPr>
          <w:rFonts w:hint="eastAsia" w:cs="宋体"/>
          <w:color w:val="000000"/>
          <w:sz w:val="24"/>
          <w:lang w:val="en-US" w:eastAsia="zh-Hans"/>
        </w:rPr>
        <w:t>配置消费者组和线程数进行并发处理，保证生产者和消费者处理速度相对平衡，提高bin</w:t>
      </w:r>
      <w:r>
        <w:rPr>
          <w:rFonts w:hint="default" w:cs="宋体"/>
          <w:color w:val="000000"/>
          <w:sz w:val="24"/>
          <w:lang w:eastAsia="zh-Hans"/>
        </w:rPr>
        <w:t>log</w:t>
      </w:r>
      <w:r>
        <w:rPr>
          <w:rFonts w:hint="eastAsia"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hint="eastAsia" w:cs="宋体"/>
          <w:color w:val="000000"/>
          <w:sz w:val="24"/>
        </w:rPr>
      </w:pPr>
      <w:r>
        <w:rPr>
          <w:rFonts w:hint="eastAsia"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消息中间件</w:t>
      </w:r>
      <w:r>
        <w:rPr>
          <w:rFonts w:hint="default" w:cs="宋体"/>
          <w:color w:val="000000"/>
          <w:sz w:val="24"/>
          <w:lang w:eastAsia="zh-Hans"/>
        </w:rPr>
        <w:t>R</w:t>
      </w:r>
      <w:r>
        <w:rPr>
          <w:rFonts w:hint="eastAsia" w:cs="宋体"/>
          <w:color w:val="000000"/>
          <w:sz w:val="24"/>
          <w:lang w:val="en-US" w:eastAsia="zh-Hans"/>
        </w:rPr>
        <w:t>ocket</w:t>
      </w:r>
      <w:r>
        <w:rPr>
          <w:rFonts w:hint="default" w:cs="宋体"/>
          <w:color w:val="000000"/>
          <w:sz w:val="24"/>
          <w:lang w:eastAsia="zh-Hans"/>
        </w:rPr>
        <w:t>MQ</w:t>
      </w:r>
      <w:r>
        <w:rPr>
          <w:rFonts w:hint="eastAsia"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cs="宋体"/>
          <w:color w:val="000000"/>
          <w:sz w:val="24"/>
        </w:rPr>
        <w:t>根据</w:t>
      </w:r>
      <w:r>
        <w:rPr>
          <w:rFonts w:hint="eastAsia" w:cs="宋体"/>
          <w:color w:val="000000"/>
          <w:sz w:val="24"/>
          <w:lang w:val="en-US" w:eastAsia="zh-Hans"/>
        </w:rPr>
        <w:t>需求分析中的非功能性需求</w:t>
      </w:r>
      <w:r>
        <w:rPr>
          <w:rFonts w:hint="eastAsia" w:cs="宋体"/>
          <w:color w:val="000000"/>
          <w:sz w:val="24"/>
        </w:rPr>
        <w:t>，系统应当满足以下表6.10中描述的各项非功能性指标。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w:t>
            </w:r>
            <w:r>
              <w:rPr>
                <w:rFonts w:hint="eastAsia" w:cs="宋体"/>
                <w:b w:val="0"/>
                <w:bCs w:val="0"/>
                <w:color w:val="000000" w:themeColor="text1"/>
                <w:lang w:val="en-US" w:eastAsia="zh-Hans"/>
                <w14:textFill>
                  <w14:solidFill>
                    <w14:schemeClr w14:val="tx1"/>
                  </w14:solidFill>
                </w14:textFill>
              </w:rPr>
              <w:t>和</w:t>
            </w:r>
            <w:r>
              <w:rPr>
                <w:rFonts w:hint="eastAsia"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14:textFill>
                  <w14:solidFill>
                    <w14:schemeClr w14:val="tx1"/>
                  </w14:solidFill>
                </w14:textFill>
              </w:rPr>
              <w:t>易用性与</w:t>
            </w:r>
            <w:r>
              <w:rPr>
                <w:rFonts w:hint="eastAsia"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ind w:firstLine="420" w:firstLineChars="200"/>
              <w:jc w:val="both"/>
              <w:rPr>
                <w:rFonts w:hint="eastAsia"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cs="宋体"/>
                <w:color w:val="000000" w:themeColor="text1"/>
                <w:lang w:val="en-US" w:eastAsia="zh-Hans"/>
                <w14:textFill>
                  <w14:solidFill>
                    <w14:schemeClr w14:val="tx1"/>
                  </w14:solidFill>
                </w14:textFill>
              </w:rPr>
              <w:t>交易</w:t>
            </w:r>
            <w:r>
              <w:rPr>
                <w:rFonts w:hint="eastAsia" w:cs="宋体"/>
                <w:color w:val="000000" w:themeColor="text1"/>
                <w:lang w:val="en-US" w:eastAsia="zh-CN"/>
                <w14:textFill>
                  <w14:solidFill>
                    <w14:schemeClr w14:val="tx1"/>
                  </w14:solidFill>
                </w14:textFill>
              </w:rPr>
              <w:t>系统</w:t>
            </w:r>
            <w:r>
              <w:rPr>
                <w:rFonts w:hint="eastAsia" w:cs="宋体"/>
                <w:color w:val="000000" w:themeColor="text1"/>
                <w:lang w:val="en-US" w:eastAsia="zh-Hans"/>
                <w14:textFill>
                  <w14:solidFill>
                    <w14:schemeClr w14:val="tx1"/>
                  </w14:solidFill>
                </w14:textFill>
              </w:rPr>
              <w:t>和</w:t>
            </w:r>
            <w:r>
              <w:rPr>
                <w:rFonts w:hint="eastAsia" w:cs="宋体"/>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lang w:val="en-US" w:eastAsia="zh-Hans"/>
                <w14:textFill>
                  <w14:solidFill>
                    <w14:schemeClr w14:val="tx1"/>
                  </w14:solidFill>
                </w14:textFill>
              </w:rPr>
              <w:t>数据</w:t>
            </w:r>
            <w:r>
              <w:rPr>
                <w:rFonts w:hint="eastAsia" w:cs="宋体"/>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数据加密，对所有敏感信息，包括交易数据、商户身份信息在存储和传输时采用强加密算法加密，同时进行数据备份；数据库定期安全检查，设置严格的访问控制，防止</w:t>
            </w:r>
            <w:r>
              <w:rPr>
                <w:rFonts w:hint="default" w:cs="宋体"/>
                <w:color w:val="000000" w:themeColor="text1"/>
                <w:lang w:eastAsia="zh-Hans"/>
                <w14:textFill>
                  <w14:solidFill>
                    <w14:schemeClr w14:val="tx1"/>
                  </w14:solidFill>
                </w14:textFill>
              </w:rPr>
              <w:t>SQL</w:t>
            </w:r>
            <w:r>
              <w:rPr>
                <w:rFonts w:hint="eastAsia" w:cs="宋体"/>
                <w:color w:val="000000" w:themeColor="text1"/>
                <w:lang w:val="en-US" w:eastAsia="zh-Hans"/>
                <w14:textFill>
                  <w14:solidFill>
                    <w14:schemeClr w14:val="tx1"/>
                  </w14:solidFill>
                </w14:textFill>
              </w:rPr>
              <w:t>注入等数据库攻击；数据权限管理，对于访问和处理敏感数据的人员，需要有严格的权限控制和管理，包括最小权限原则、定期审查权限等。数据库备份与恢复，制定详细的数据备份和恢复策略，防数据丢失或系统故障，保障业务连续性。</w:t>
            </w:r>
          </w:p>
        </w:tc>
      </w:tr>
    </w:tbl>
    <w:p>
      <w:pPr>
        <w:spacing w:line="400" w:lineRule="exact"/>
        <w:ind w:firstLine="420" w:firstLineChars="0"/>
        <w:rPr>
          <w:rFonts w:hint="eastAsia" w:cs="宋体"/>
          <w:color w:val="000000"/>
          <w:sz w:val="24"/>
          <w:lang w:val="en-US" w:eastAsia="zh-Hans"/>
        </w:rPr>
      </w:pPr>
    </w:p>
    <w:p>
      <w:pPr>
        <w:spacing w:line="400" w:lineRule="exact"/>
        <w:ind w:firstLine="420" w:firstLineChars="0"/>
        <w:rPr>
          <w:rFonts w:cs="宋体"/>
          <w:color w:val="000000"/>
          <w:sz w:val="24"/>
        </w:rPr>
      </w:pPr>
      <w:r>
        <w:rPr>
          <w:rFonts w:hint="eastAsia" w:cs="宋体"/>
          <w:color w:val="000000"/>
          <w:sz w:val="24"/>
          <w:lang w:val="en-US" w:eastAsia="zh-Hans"/>
        </w:rPr>
        <w:t>此外，</w:t>
      </w:r>
      <w:r>
        <w:rPr>
          <w:rFonts w:hint="eastAsia" w:cs="宋体"/>
          <w:color w:val="000000"/>
          <w:sz w:val="24"/>
        </w:rPr>
        <w:t>性能</w:t>
      </w:r>
      <w:r>
        <w:rPr>
          <w:rFonts w:hint="eastAsia" w:cs="宋体"/>
          <w:color w:val="000000"/>
          <w:sz w:val="24"/>
          <w:lang w:val="en-US" w:eastAsia="zh-Hans"/>
        </w:rPr>
        <w:t>需求是</w:t>
      </w:r>
      <w:r>
        <w:rPr>
          <w:rFonts w:hint="eastAsia" w:cs="宋体"/>
          <w:color w:val="000000"/>
          <w:sz w:val="24"/>
        </w:rPr>
        <w:t>非功能性需求中最</w:t>
      </w:r>
      <w:r>
        <w:rPr>
          <w:rFonts w:hint="eastAsia" w:cs="宋体"/>
          <w:color w:val="000000"/>
          <w:sz w:val="24"/>
          <w:lang w:val="en-US" w:eastAsia="zh-Hans"/>
        </w:rPr>
        <w:t>关键的内容</w:t>
      </w:r>
      <w:r>
        <w:rPr>
          <w:rFonts w:hint="eastAsia" w:cs="宋体"/>
          <w:color w:val="000000"/>
          <w:sz w:val="24"/>
        </w:rPr>
        <w:t>，</w:t>
      </w:r>
      <w:r>
        <w:rPr>
          <w:rFonts w:hint="eastAsia" w:cs="宋体"/>
          <w:color w:val="000000"/>
          <w:sz w:val="24"/>
          <w:lang w:val="en-US" w:eastAsia="zh-Hans"/>
        </w:rPr>
        <w:t>它决定清结算系统是否能有效支撑上层业务的流量需求。因此，</w:t>
      </w:r>
      <w:r>
        <w:rPr>
          <w:rFonts w:hint="eastAsia" w:cs="宋体"/>
          <w:color w:val="000000"/>
          <w:sz w:val="24"/>
        </w:rPr>
        <w:t>非功能性测试重点</w:t>
      </w:r>
      <w:r>
        <w:rPr>
          <w:rFonts w:hint="eastAsia" w:cs="宋体"/>
          <w:color w:val="000000"/>
          <w:sz w:val="24"/>
          <w:lang w:val="en-US" w:eastAsia="zh-Hans"/>
        </w:rPr>
        <w:t>测试系统性能指标</w:t>
      </w:r>
      <w:r>
        <w:rPr>
          <w:rFonts w:hint="eastAsia" w:cs="宋体"/>
          <w:color w:val="000000"/>
          <w:sz w:val="24"/>
        </w:rPr>
        <w:t>，</w:t>
      </w:r>
      <w:r>
        <w:rPr>
          <w:rFonts w:hint="eastAsia" w:cs="宋体"/>
          <w:color w:val="000000"/>
          <w:sz w:val="24"/>
          <w:lang w:val="en-US" w:eastAsia="zh-Hans"/>
        </w:rPr>
        <w:t>同时对其他非功能性指标进行测试</w:t>
      </w:r>
      <w:r>
        <w:rPr>
          <w:rFonts w:hint="eastAsia" w:cs="宋体"/>
          <w:color w:val="000000"/>
          <w:sz w:val="24"/>
        </w:rPr>
        <w:t>。</w:t>
      </w:r>
      <w:r>
        <w:rPr>
          <w:rFonts w:hint="eastAsia" w:cs="宋体"/>
          <w:color w:val="000000"/>
          <w:sz w:val="24"/>
          <w:lang w:val="en-US" w:eastAsia="zh-Hans"/>
        </w:rPr>
        <w:t>清结算</w:t>
      </w:r>
      <w:r>
        <w:rPr>
          <w:rFonts w:hint="eastAsia" w:cs="宋体"/>
          <w:color w:val="000000"/>
          <w:sz w:val="24"/>
        </w:rPr>
        <w:t>系统的性能</w:t>
      </w:r>
      <w:r>
        <w:rPr>
          <w:rFonts w:hint="eastAsia" w:cs="宋体"/>
          <w:color w:val="000000"/>
          <w:sz w:val="24"/>
          <w:lang w:val="en-US" w:eastAsia="zh-Hans"/>
        </w:rPr>
        <w:t>指标如下：</w:t>
      </w:r>
    </w:p>
    <w:p>
      <w:pPr>
        <w:numPr>
          <w:ilvl w:val="0"/>
          <w:numId w:val="48"/>
        </w:numPr>
        <w:spacing w:line="400" w:lineRule="exact"/>
        <w:ind w:firstLine="480" w:firstLineChars="200"/>
        <w:rPr>
          <w:rFonts w:cs="宋体"/>
          <w:color w:val="000000"/>
          <w:sz w:val="24"/>
        </w:rPr>
      </w:pPr>
      <w:r>
        <w:rPr>
          <w:rFonts w:hint="default" w:cs="宋体"/>
          <w:color w:val="000000"/>
          <w:sz w:val="24"/>
        </w:rPr>
        <w:t xml:space="preserve">清结算QPS </w:t>
      </w:r>
      <w:r>
        <w:rPr>
          <w:rFonts w:hint="eastAsia" w:cs="宋体"/>
          <w:color w:val="000000"/>
          <w:sz w:val="24"/>
          <w:lang w:val="en-US" w:eastAsia="zh-Hans"/>
        </w:rPr>
        <w:t>大于交易系统</w:t>
      </w:r>
      <w:r>
        <w:rPr>
          <w:rFonts w:hint="default" w:cs="宋体"/>
          <w:color w:val="000000"/>
          <w:sz w:val="24"/>
          <w:lang w:eastAsia="zh-Hans"/>
        </w:rPr>
        <w:t>binlog QPS</w:t>
      </w:r>
      <w:r>
        <w:rPr>
          <w:rFonts w:hint="eastAsia" w:cs="宋体"/>
          <w:color w:val="000000"/>
          <w:sz w:val="24"/>
          <w:lang w:eastAsia="zh-Hans"/>
        </w:rPr>
        <w:t>，</w:t>
      </w:r>
      <w:r>
        <w:rPr>
          <w:rFonts w:hint="eastAsia" w:cs="宋体"/>
          <w:color w:val="000000"/>
          <w:sz w:val="24"/>
          <w:lang w:val="en-US" w:eastAsia="zh-Hans"/>
        </w:rPr>
        <w:t>目前交易数据库bin</w:t>
      </w:r>
      <w:r>
        <w:rPr>
          <w:rFonts w:hint="default" w:cs="宋体"/>
          <w:color w:val="000000"/>
          <w:sz w:val="24"/>
          <w:lang w:eastAsia="zh-Hans"/>
        </w:rPr>
        <w:t>log</w:t>
      </w:r>
      <w:r>
        <w:rPr>
          <w:rFonts w:hint="eastAsia" w:cs="宋体"/>
          <w:color w:val="000000"/>
          <w:sz w:val="24"/>
          <w:lang w:val="en-US" w:eastAsia="zh-Hans"/>
        </w:rPr>
        <w:t>生产</w:t>
      </w:r>
      <w:r>
        <w:rPr>
          <w:rFonts w:hint="default" w:cs="宋体"/>
          <w:color w:val="000000"/>
          <w:sz w:val="24"/>
          <w:lang w:eastAsia="zh-Hans"/>
        </w:rPr>
        <w:t xml:space="preserve"> QPS </w:t>
      </w:r>
      <w:r>
        <w:rPr>
          <w:rFonts w:hint="eastAsia" w:cs="宋体"/>
          <w:color w:val="000000"/>
          <w:sz w:val="24"/>
          <w:lang w:val="en-US" w:eastAsia="zh-Hans"/>
        </w:rPr>
        <w:t>为</w:t>
      </w:r>
      <w:r>
        <w:rPr>
          <w:rFonts w:hint="default" w:cs="宋体"/>
          <w:color w:val="000000"/>
          <w:sz w:val="24"/>
          <w:lang w:eastAsia="zh-Hans"/>
        </w:rPr>
        <w:t xml:space="preserve"> 96</w:t>
      </w:r>
      <w:r>
        <w:rPr>
          <w:rFonts w:hint="eastAsia" w:cs="宋体"/>
          <w:color w:val="000000"/>
          <w:sz w:val="24"/>
          <w:lang w:eastAsia="zh-Hans"/>
        </w:rPr>
        <w:t>，</w:t>
      </w:r>
      <w:r>
        <w:rPr>
          <w:rFonts w:hint="eastAsia" w:cs="宋体"/>
          <w:color w:val="000000"/>
          <w:sz w:val="24"/>
          <w:lang w:val="en-US" w:eastAsia="zh-Hans"/>
        </w:rPr>
        <w:t>因此清结算</w:t>
      </w:r>
      <w:r>
        <w:rPr>
          <w:rFonts w:hint="default" w:cs="宋体"/>
          <w:color w:val="000000"/>
          <w:sz w:val="24"/>
          <w:lang w:eastAsia="zh-Hans"/>
        </w:rPr>
        <w:t xml:space="preserve"> QPS </w:t>
      </w:r>
      <w:r>
        <w:rPr>
          <w:rFonts w:hint="eastAsia" w:cs="宋体"/>
          <w:color w:val="000000"/>
          <w:sz w:val="24"/>
          <w:lang w:val="en-US" w:eastAsia="zh-Hans"/>
        </w:rPr>
        <w:t>至少为</w:t>
      </w:r>
      <w:r>
        <w:rPr>
          <w:rFonts w:hint="default" w:cs="宋体"/>
          <w:color w:val="000000"/>
          <w:sz w:val="24"/>
          <w:lang w:eastAsia="zh-Hans"/>
        </w:rPr>
        <w:t>100</w:t>
      </w:r>
      <w:r>
        <w:rPr>
          <w:rFonts w:hint="eastAsia" w:cs="宋体"/>
          <w:color w:val="000000"/>
          <w:sz w:val="24"/>
          <w:lang w:eastAsia="zh-Hans"/>
        </w:rPr>
        <w:t>。</w:t>
      </w:r>
    </w:p>
    <w:p>
      <w:pPr>
        <w:numPr>
          <w:ilvl w:val="0"/>
          <w:numId w:val="48"/>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w:t>
      </w:r>
      <w:r>
        <w:rPr>
          <w:rFonts w:hint="eastAsia" w:cs="宋体"/>
          <w:color w:val="000000"/>
          <w:sz w:val="24"/>
          <w:lang w:val="en-US" w:eastAsia="zh-Hans"/>
        </w:rPr>
        <w:t>处理能力</w:t>
      </w:r>
      <w:r>
        <w:rPr>
          <w:rFonts w:hint="eastAsia" w:cs="宋体"/>
          <w:color w:val="000000"/>
          <w:sz w:val="24"/>
        </w:rPr>
        <w:t>：</w:t>
      </w: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清分效率不低于每秒</w:t>
      </w:r>
      <w:r>
        <w:rPr>
          <w:rFonts w:hint="default" w:cs="宋体"/>
          <w:color w:val="000000"/>
          <w:sz w:val="24"/>
          <w:lang w:eastAsia="zh-Hans"/>
        </w:rPr>
        <w:t>1000</w:t>
      </w:r>
      <w:r>
        <w:rPr>
          <w:rFonts w:hint="eastAsia" w:cs="宋体"/>
          <w:color w:val="000000"/>
          <w:sz w:val="24"/>
          <w:lang w:val="en-US" w:eastAsia="zh-Hans"/>
        </w:rPr>
        <w:t>个消息，清算效率不低于每秒</w:t>
      </w:r>
      <w:r>
        <w:rPr>
          <w:rFonts w:hint="default" w:cs="宋体"/>
          <w:color w:val="000000"/>
          <w:sz w:val="24"/>
          <w:lang w:eastAsia="zh-Hans"/>
        </w:rPr>
        <w:t>500</w:t>
      </w:r>
      <w:r>
        <w:rPr>
          <w:rFonts w:hint="eastAsia" w:cs="宋体"/>
          <w:color w:val="000000"/>
          <w:sz w:val="24"/>
          <w:lang w:val="en-US" w:eastAsia="zh-Hans"/>
        </w:rPr>
        <w:t>个商户，结算效率不低于每秒</w:t>
      </w:r>
      <w:r>
        <w:rPr>
          <w:rFonts w:hint="default" w:cs="宋体"/>
          <w:color w:val="000000"/>
          <w:sz w:val="24"/>
          <w:lang w:eastAsia="zh-Hans"/>
        </w:rPr>
        <w:t>1</w:t>
      </w:r>
      <w:r>
        <w:rPr>
          <w:rFonts w:hint="eastAsia" w:cs="宋体"/>
          <w:color w:val="000000"/>
          <w:sz w:val="24"/>
          <w:lang w:val="en-US" w:eastAsia="zh-Hans"/>
        </w:rPr>
        <w:t>00个用户。</w:t>
      </w:r>
    </w:p>
    <w:p>
      <w:pPr>
        <w:numPr>
          <w:ilvl w:val="0"/>
          <w:numId w:val="48"/>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w:t>
      </w:r>
      <w:r>
        <w:rPr>
          <w:rFonts w:hint="default" w:cs="宋体"/>
          <w:color w:val="000000"/>
          <w:sz w:val="24"/>
          <w:lang w:eastAsia="zh-CN"/>
        </w:rPr>
        <w:t>：</w:t>
      </w:r>
      <w:r>
        <w:rPr>
          <w:rFonts w:hint="eastAsia" w:cs="宋体"/>
          <w:color w:val="000000"/>
          <w:sz w:val="24"/>
          <w:lang w:val="en-US" w:eastAsia="zh-Hans"/>
        </w:rPr>
        <w:t>商户</w:t>
      </w:r>
      <w:r>
        <w:rPr>
          <w:rFonts w:hint="default" w:cs="宋体"/>
          <w:color w:val="000000"/>
          <w:sz w:val="24"/>
        </w:rPr>
        <w:t>配置</w:t>
      </w:r>
      <w:r>
        <w:rPr>
          <w:rFonts w:hint="eastAsia" w:cs="宋体"/>
          <w:color w:val="000000"/>
          <w:sz w:val="24"/>
          <w:lang w:val="en-US" w:eastAsia="zh-Hans"/>
        </w:rPr>
        <w:t>的</w:t>
      </w:r>
      <w:r>
        <w:rPr>
          <w:rFonts w:hint="default" w:cs="宋体"/>
          <w:color w:val="000000"/>
          <w:sz w:val="24"/>
        </w:rPr>
        <w:t>查询、修改</w:t>
      </w:r>
      <w:r>
        <w:rPr>
          <w:rFonts w:hint="eastAsia" w:cs="宋体"/>
          <w:color w:val="000000"/>
          <w:sz w:val="24"/>
          <w:lang w:val="en-US" w:eastAsia="zh-Hans"/>
        </w:rPr>
        <w:t>和激活请求</w:t>
      </w:r>
      <w:r>
        <w:rPr>
          <w:rFonts w:hint="eastAsia" w:cs="宋体"/>
          <w:color w:val="000000"/>
          <w:sz w:val="24"/>
          <w:lang w:eastAsia="zh-Hans"/>
        </w:rPr>
        <w:t>，</w:t>
      </w:r>
      <w:r>
        <w:rPr>
          <w:rFonts w:hint="eastAsia" w:cs="宋体"/>
          <w:color w:val="000000"/>
          <w:sz w:val="24"/>
          <w:lang w:val="en-US" w:eastAsia="zh-Hans"/>
        </w:rPr>
        <w:t>以及清算单、结算详情单、结算单和异常单</w:t>
      </w:r>
      <w:r>
        <w:rPr>
          <w:rFonts w:hint="default" w:cs="宋体"/>
          <w:color w:val="000000"/>
          <w:sz w:val="24"/>
        </w:rPr>
        <w:t>查询</w:t>
      </w:r>
      <w:r>
        <w:rPr>
          <w:rFonts w:hint="eastAsia" w:cs="宋体"/>
          <w:color w:val="000000"/>
          <w:sz w:val="24"/>
          <w:lang w:val="en-US" w:eastAsia="zh-Hans"/>
        </w:rPr>
        <w:t>请求</w:t>
      </w:r>
      <w:r>
        <w:rPr>
          <w:rFonts w:hint="eastAsia" w:cs="宋体"/>
          <w:color w:val="000000"/>
          <w:sz w:val="24"/>
        </w:rPr>
        <w:t>平均响应时间小于</w:t>
      </w:r>
      <w:r>
        <w:rPr>
          <w:rFonts w:hint="default" w:cs="宋体"/>
          <w:color w:val="000000"/>
          <w:sz w:val="24"/>
        </w:rPr>
        <w:t>200</w:t>
      </w:r>
      <w:r>
        <w:rPr>
          <w:rFonts w:hint="eastAsia" w:cs="宋体"/>
          <w:color w:val="000000"/>
          <w:sz w:val="24"/>
        </w:rPr>
        <w:t>ms</w:t>
      </w:r>
      <w:r>
        <w:rPr>
          <w:rFonts w:hint="default"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rPr>
        <w:t>系统稳定性：可承受</w:t>
      </w:r>
      <w:r>
        <w:rPr>
          <w:rFonts w:hint="eastAsia" w:cs="宋体"/>
          <w:color w:val="000000"/>
          <w:sz w:val="24"/>
          <w:lang w:val="en-US" w:eastAsia="zh-Hans"/>
        </w:rPr>
        <w:t>日常和突发流量</w:t>
      </w:r>
      <w:r>
        <w:rPr>
          <w:rFonts w:hint="eastAsia" w:cs="宋体"/>
          <w:color w:val="000000"/>
          <w:sz w:val="24"/>
        </w:rPr>
        <w:t>负载，系统</w:t>
      </w:r>
      <w:r>
        <w:rPr>
          <w:rFonts w:hint="eastAsia" w:cs="宋体"/>
          <w:color w:val="000000"/>
          <w:sz w:val="24"/>
          <w:lang w:val="en-US" w:eastAsia="zh-Hans"/>
        </w:rPr>
        <w:t>可</w:t>
      </w:r>
      <w:r>
        <w:rPr>
          <w:rFonts w:hint="eastAsia" w:cs="宋体"/>
          <w:color w:val="000000"/>
          <w:sz w:val="24"/>
        </w:rPr>
        <w:t>稳定</w:t>
      </w:r>
      <w:r>
        <w:rPr>
          <w:rFonts w:hint="eastAsia" w:cs="宋体"/>
          <w:color w:val="000000"/>
          <w:sz w:val="24"/>
          <w:lang w:val="en-US" w:eastAsia="zh-Hans"/>
        </w:rPr>
        <w:t>运行</w:t>
      </w:r>
      <w:r>
        <w:rPr>
          <w:rFonts w:hint="eastAsia"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系统资源利用率：内存占用率</w:t>
      </w:r>
      <w:r>
        <w:rPr>
          <w:rFonts w:hint="default" w:cs="宋体"/>
          <w:color w:val="000000"/>
          <w:sz w:val="24"/>
          <w:lang w:eastAsia="zh-Hans"/>
        </w:rPr>
        <w:t xml:space="preserve"> &lt; 70%</w:t>
      </w:r>
      <w:r>
        <w:rPr>
          <w:rFonts w:hint="eastAsia" w:cs="宋体"/>
          <w:color w:val="000000"/>
          <w:sz w:val="24"/>
          <w:lang w:eastAsia="zh-Hans"/>
        </w:rPr>
        <w:t>，</w:t>
      </w:r>
      <w:r>
        <w:rPr>
          <w:rFonts w:hint="eastAsia" w:cs="宋体"/>
          <w:color w:val="000000"/>
          <w:sz w:val="24"/>
          <w:lang w:val="en-US" w:eastAsia="zh-Hans"/>
        </w:rPr>
        <w:t>磁盘使用率</w:t>
      </w:r>
      <w:r>
        <w:rPr>
          <w:rFonts w:hint="default" w:cs="宋体"/>
          <w:color w:val="000000"/>
          <w:sz w:val="24"/>
          <w:lang w:eastAsia="zh-Hans"/>
        </w:rPr>
        <w:t xml:space="preserve"> &lt; 60%</w:t>
      </w:r>
      <w:r>
        <w:rPr>
          <w:rFonts w:hint="eastAsia" w:cs="宋体"/>
          <w:color w:val="000000"/>
          <w:sz w:val="24"/>
          <w:lang w:eastAsia="zh-Hans"/>
        </w:rPr>
        <w:t>，</w:t>
      </w:r>
      <w:r>
        <w:rPr>
          <w:rFonts w:hint="eastAsia" w:cs="宋体"/>
          <w:color w:val="000000"/>
          <w:sz w:val="24"/>
          <w:lang w:val="en-US" w:eastAsia="zh-Hans"/>
        </w:rPr>
        <w:t>网络带宽使用率</w:t>
      </w:r>
      <w:r>
        <w:rPr>
          <w:rFonts w:hint="default" w:cs="宋体"/>
          <w:color w:val="000000"/>
          <w:sz w:val="24"/>
          <w:lang w:eastAsia="zh-Hans"/>
        </w:rPr>
        <w:t xml:space="preserve"> &lt; 60%</w:t>
      </w:r>
      <w:r>
        <w:rPr>
          <w:rFonts w:hint="eastAsia" w:cs="宋体"/>
          <w:color w:val="000000"/>
          <w:sz w:val="24"/>
          <w:lang w:eastAsia="zh-Hans"/>
        </w:rPr>
        <w:t>。</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非功能新测试采用黑盒测试方法，测试对象为</w:t>
      </w:r>
      <w:r>
        <w:rPr>
          <w:rFonts w:hint="default" w:cs="宋体"/>
          <w:color w:val="000000"/>
          <w:sz w:val="24"/>
          <w:lang w:eastAsia="zh-Hans"/>
        </w:rPr>
        <w:t>binlog</w:t>
      </w:r>
      <w:r>
        <w:rPr>
          <w:rFonts w:hint="eastAsia" w:cs="宋体"/>
          <w:color w:val="000000"/>
          <w:sz w:val="24"/>
          <w:lang w:val="en-US" w:eastAsia="zh-Hans"/>
        </w:rPr>
        <w:t>解析、清算和结算三个核心模块的性能，测试环境为</w:t>
      </w:r>
      <w:r>
        <w:rPr>
          <w:rFonts w:hint="default" w:cs="宋体"/>
          <w:color w:val="000000"/>
          <w:sz w:val="24"/>
          <w:lang w:eastAsia="zh-Hans"/>
        </w:rPr>
        <w:t>sim</w:t>
      </w:r>
      <w:r>
        <w:rPr>
          <w:rFonts w:hint="eastAsia" w:cs="宋体"/>
          <w:color w:val="000000"/>
          <w:sz w:val="24"/>
          <w:lang w:val="en-US" w:eastAsia="zh-Hans"/>
        </w:rPr>
        <w:t>环境，避免对线上环境造成影响。测试接口选取清结算系统流量入口函数和性能热点函数，包括</w:t>
      </w:r>
      <w:r>
        <w:rPr>
          <w:rFonts w:hint="default" w:cs="宋体"/>
          <w:color w:val="000000"/>
          <w:sz w:val="24"/>
          <w:lang w:eastAsia="zh-Hans"/>
        </w:rPr>
        <w:t>binlog</w:t>
      </w:r>
      <w:r>
        <w:rPr>
          <w:rFonts w:hint="eastAsia"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清结算系统各个模块函数之间存在数据的前后依赖关系，需要统一设计测试数据来满足各个模块的测试需求。比如，清算汇总依赖bi</w:t>
      </w:r>
      <w:r>
        <w:rPr>
          <w:rFonts w:hint="default" w:cs="宋体"/>
          <w:color w:val="000000"/>
          <w:sz w:val="24"/>
          <w:lang w:eastAsia="zh-Hans"/>
        </w:rPr>
        <w:t>nlog</w:t>
      </w:r>
      <w:r>
        <w:rPr>
          <w:rFonts w:hint="eastAsia"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cs="宋体"/>
          <w:color w:val="000000"/>
          <w:sz w:val="24"/>
          <w:lang w:eastAsia="zh-Hans"/>
        </w:rPr>
        <w:t>5000</w:t>
      </w:r>
      <w:r>
        <w:rPr>
          <w:rFonts w:hint="eastAsia" w:cs="宋体"/>
          <w:color w:val="000000"/>
          <w:sz w:val="24"/>
          <w:lang w:val="en-US" w:eastAsia="zh-Hans"/>
        </w:rPr>
        <w:t>个测试商户，每个商户配置</w:t>
      </w:r>
      <w:r>
        <w:rPr>
          <w:rFonts w:hint="default" w:cs="宋体"/>
          <w:color w:val="000000"/>
          <w:sz w:val="24"/>
          <w:lang w:eastAsia="zh-Hans"/>
        </w:rPr>
        <w:t>4</w:t>
      </w:r>
      <w:r>
        <w:rPr>
          <w:rFonts w:hint="eastAsia" w:cs="宋体"/>
          <w:color w:val="000000"/>
          <w:sz w:val="24"/>
          <w:lang w:val="en-US" w:eastAsia="zh-Hans"/>
        </w:rPr>
        <w:t>个计费配置和一个结算配置；交易测试数据选择相同的</w:t>
      </w:r>
      <w:r>
        <w:rPr>
          <w:rFonts w:hint="default" w:cs="宋体"/>
          <w:color w:val="000000"/>
          <w:sz w:val="24"/>
          <w:lang w:eastAsia="zh-Hans"/>
        </w:rPr>
        <w:t>5000</w:t>
      </w:r>
      <w:r>
        <w:rPr>
          <w:rFonts w:hint="eastAsia" w:cs="宋体"/>
          <w:color w:val="000000"/>
          <w:sz w:val="24"/>
          <w:lang w:val="en-US" w:eastAsia="zh-Hans"/>
        </w:rPr>
        <w:t>个测试商户，每个商户模拟</w:t>
      </w:r>
      <w:r>
        <w:rPr>
          <w:rFonts w:hint="default" w:cs="宋体"/>
          <w:color w:val="000000"/>
          <w:sz w:val="24"/>
          <w:lang w:eastAsia="zh-Hans"/>
        </w:rPr>
        <w:t>10</w:t>
      </w:r>
      <w:r>
        <w:rPr>
          <w:rFonts w:hint="eastAsia" w:cs="宋体"/>
          <w:color w:val="000000"/>
          <w:sz w:val="24"/>
          <w:lang w:val="en-US" w:eastAsia="zh-Hans"/>
        </w:rPr>
        <w:t>笔支付交易和</w:t>
      </w:r>
      <w:r>
        <w:rPr>
          <w:rFonts w:hint="default" w:cs="宋体"/>
          <w:color w:val="000000"/>
          <w:sz w:val="24"/>
          <w:lang w:eastAsia="zh-Hans"/>
        </w:rPr>
        <w:t>10</w:t>
      </w:r>
      <w:r>
        <w:rPr>
          <w:rFonts w:hint="eastAsia" w:cs="宋体"/>
          <w:color w:val="000000"/>
          <w:sz w:val="24"/>
          <w:lang w:val="en-US" w:eastAsia="zh-Hans"/>
        </w:rPr>
        <w:t>笔退款交易，总共</w:t>
      </w:r>
      <w:r>
        <w:rPr>
          <w:rFonts w:hint="default" w:cs="宋体"/>
          <w:color w:val="000000"/>
          <w:sz w:val="24"/>
          <w:lang w:eastAsia="zh-Hans"/>
        </w:rPr>
        <w:t xml:space="preserve"> 5000 *(10+10) = 10w</w:t>
      </w:r>
      <w:r>
        <w:rPr>
          <w:rFonts w:hint="eastAsia" w:cs="宋体"/>
          <w:color w:val="000000"/>
          <w:sz w:val="24"/>
          <w:lang w:val="en-US" w:eastAsia="zh-Hans"/>
        </w:rPr>
        <w:t>条交易数据。性能测试数据规模如表如</w:t>
      </w:r>
      <w:r>
        <w:rPr>
          <w:rFonts w:hint="default" w:cs="宋体"/>
          <w:color w:val="000000"/>
          <w:sz w:val="24"/>
          <w:lang w:eastAsia="zh-Hans"/>
        </w:rPr>
        <w:t>6.11</w:t>
      </w:r>
      <w:r>
        <w:rPr>
          <w:rFonts w:hint="eastAsia" w:cs="宋体"/>
          <w:color w:val="000000"/>
          <w:sz w:val="24"/>
          <w:lang w:val="en-US" w:eastAsia="zh-Hans"/>
        </w:rPr>
        <w:t>所示。</w:t>
      </w:r>
    </w:p>
    <w:p>
      <w:pPr>
        <w:spacing w:line="400" w:lineRule="exact"/>
        <w:ind w:firstLine="897" w:firstLineChars="374"/>
        <w:jc w:val="center"/>
        <w:rPr>
          <w:rFonts w:hint="default" w:cs="宋体"/>
          <w:color w:val="000000"/>
          <w:sz w:val="24"/>
          <w:lang w:val="en-US" w:eastAsia="zh-Hans"/>
        </w:rPr>
      </w:pPr>
      <w:r>
        <w:rPr>
          <w:rFonts w:hint="eastAsia" w:cs="宋体"/>
          <w:color w:val="000000"/>
          <w:sz w:val="24"/>
          <w:lang w:val="en-US" w:eastAsia="zh-Hans"/>
        </w:rPr>
        <w:t>表</w:t>
      </w:r>
      <w:r>
        <w:rPr>
          <w:rFonts w:hint="default" w:cs="宋体"/>
          <w:color w:val="000000"/>
          <w:sz w:val="24"/>
          <w:lang w:eastAsia="zh-Hans"/>
        </w:rPr>
        <w:t xml:space="preserve">6.11 </w:t>
      </w:r>
      <w:r>
        <w:rPr>
          <w:rFonts w:hint="eastAsia" w:cs="宋体"/>
          <w:color w:val="000000"/>
          <w:sz w:val="24"/>
          <w:lang w:val="en-US" w:eastAsia="zh-Hans"/>
        </w:rPr>
        <w:t>性能测试数据规模</w:t>
      </w:r>
    </w:p>
    <w:tbl>
      <w:tblPr>
        <w:tblStyle w:val="23"/>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spacing w:line="400" w:lineRule="exact"/>
              <w:rPr>
                <w:rFonts w:hint="default" w:cs="宋体"/>
                <w:color w:val="000000"/>
                <w:sz w:val="24"/>
                <w:lang w:val="en-US" w:eastAsia="zh-Hans"/>
              </w:rPr>
            </w:pPr>
            <w:r>
              <w:rPr>
                <w:rFonts w:hint="default" w:cs="宋体"/>
                <w:color w:val="000000"/>
                <w:sz w:val="24"/>
                <w:lang w:val="en-US" w:eastAsia="zh-Hans"/>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eastAsia="zh-Hans"/>
              </w:rPr>
              <w:t>pay_trad</w:t>
            </w:r>
            <w:r>
              <w:rPr>
                <w:rFonts w:hint="eastAsia" w:cs="宋体"/>
                <w:color w:val="000000"/>
                <w:sz w:val="24"/>
                <w:lang w:val="en-US" w:eastAsia="zh-Hans"/>
              </w:rPr>
              <w:t>e</w:t>
            </w:r>
          </w:p>
        </w:tc>
        <w:tc>
          <w:tcPr>
            <w:tcW w:w="1089"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trHeight w:val="386"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refund_trade</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r>
        <w:trPr>
          <w:trHeight w:val="181"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fee_config</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20000</w:t>
            </w:r>
          </w:p>
        </w:tc>
      </w:tr>
      <w:tr>
        <w:trPr>
          <w:trHeight w:val="181" w:hRule="atLeast"/>
          <w:jc w:val="center"/>
        </w:trPr>
        <w:tc>
          <w:tcPr>
            <w:tcW w:w="993" w:type="pct"/>
            <w:tcBorders>
              <w:top w:val="nil"/>
              <w:left w:val="nil"/>
              <w:bottom w:val="single" w:color="000000" w:themeColor="text1" w:sz="4" w:space="0"/>
              <w:right w:val="nil"/>
            </w:tcBorders>
            <w:shd w:val="clear" w:color="auto" w:fill="auto"/>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Mysql</w:t>
            </w:r>
          </w:p>
        </w:tc>
        <w:tc>
          <w:tcPr>
            <w:tcW w:w="1146"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settle_config</w:t>
            </w:r>
          </w:p>
        </w:tc>
        <w:tc>
          <w:tcPr>
            <w:tcW w:w="1089"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bl>
    <w:p>
      <w:pPr>
        <w:spacing w:line="400" w:lineRule="exact"/>
        <w:ind w:firstLine="480" w:firstLineChars="200"/>
        <w:rPr>
          <w:rFonts w:hint="default" w:cs="宋体"/>
          <w:color w:val="000000"/>
          <w:sz w:val="24"/>
          <w:lang w:val="en-US" w:eastAsia="zh-Hans"/>
        </w:rPr>
      </w:pPr>
    </w:p>
    <w:p>
      <w:pPr>
        <w:spacing w:line="400" w:lineRule="exact"/>
        <w:ind w:firstLine="480" w:firstLineChars="200"/>
        <w:rPr>
          <w:rFonts w:hint="default" w:cs="宋体"/>
          <w:color w:val="000000"/>
          <w:sz w:val="24"/>
          <w:lang w:val="en-US"/>
        </w:rPr>
      </w:pPr>
      <w:r>
        <w:rPr>
          <w:rFonts w:hint="eastAsia"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对于清算汇总函数，观察结算详情单测试表写入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lang w:val="en-US" w:eastAsia="zh-Hans"/>
        </w:rPr>
        <w:t>对于结算函数，观察结算单写入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以此判断系统性能指标是否满足性能设计需求。通过登录测试</w:t>
      </w:r>
      <w:r>
        <w:rPr>
          <w:rFonts w:hint="default" w:cs="宋体"/>
          <w:color w:val="000000"/>
          <w:sz w:val="24"/>
          <w:lang w:eastAsia="zh-Hans"/>
        </w:rPr>
        <w:t>M</w:t>
      </w:r>
      <w:r>
        <w:rPr>
          <w:rFonts w:hint="eastAsia" w:cs="宋体"/>
          <w:color w:val="000000"/>
          <w:sz w:val="24"/>
          <w:lang w:val="en-US" w:eastAsia="zh-Hans"/>
        </w:rPr>
        <w:t>y</w:t>
      </w:r>
      <w:r>
        <w:rPr>
          <w:rFonts w:hint="default" w:cs="宋体"/>
          <w:color w:val="000000"/>
          <w:sz w:val="24"/>
          <w:lang w:eastAsia="zh-Hans"/>
        </w:rPr>
        <w:t>SQL</w:t>
      </w:r>
      <w:r>
        <w:rPr>
          <w:rFonts w:hint="eastAsia" w:cs="宋体"/>
          <w:color w:val="000000"/>
          <w:sz w:val="24"/>
          <w:lang w:val="en-US" w:eastAsia="zh-Hans"/>
        </w:rPr>
        <w:t>服务器，使用管理员命令行工具</w:t>
      </w:r>
      <w:r>
        <w:rPr>
          <w:rFonts w:hint="default" w:cs="宋体"/>
          <w:color w:val="000000"/>
          <w:sz w:val="24"/>
          <w:lang w:eastAsia="zh-Hans"/>
        </w:rPr>
        <w:t xml:space="preserve"> </w:t>
      </w:r>
      <w:r>
        <w:rPr>
          <w:rFonts w:hint="eastAsia" w:cs="宋体"/>
          <w:color w:val="000000"/>
          <w:sz w:val="24"/>
          <w:lang w:val="en-US" w:eastAsia="zh-Hans"/>
        </w:rPr>
        <w:t>my</w:t>
      </w:r>
      <w:r>
        <w:rPr>
          <w:rFonts w:hint="default" w:cs="宋体"/>
          <w:color w:val="000000"/>
          <w:sz w:val="24"/>
          <w:lang w:eastAsia="zh-Hans"/>
        </w:rPr>
        <w:t xml:space="preserve">sqladmin </w:t>
      </w:r>
      <w:r>
        <w:rPr>
          <w:rFonts w:hint="eastAsia" w:cs="宋体"/>
          <w:color w:val="000000"/>
          <w:sz w:val="24"/>
          <w:lang w:val="en-US" w:eastAsia="zh-Hans"/>
        </w:rPr>
        <w:t>获取数据库执行情况，计算</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同时，登录sim后台服务器，使用top命令统计系统执行情况，计算</w:t>
      </w:r>
      <w:r>
        <w:rPr>
          <w:rFonts w:hint="default" w:cs="宋体"/>
          <w:color w:val="000000"/>
          <w:sz w:val="24"/>
          <w:lang w:eastAsia="zh-Hans"/>
        </w:rPr>
        <w:t>cpu</w:t>
      </w:r>
      <w:r>
        <w:rPr>
          <w:rFonts w:hint="eastAsia"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使用</w:t>
      </w:r>
      <w:r>
        <w:rPr>
          <w:rFonts w:hint="default" w:cs="宋体"/>
          <w:color w:val="000000"/>
          <w:sz w:val="24"/>
          <w:lang w:eastAsia="zh-Hans"/>
        </w:rPr>
        <w:t xml:space="preserve"> </w:t>
      </w:r>
      <w:r>
        <w:rPr>
          <w:rFonts w:hint="eastAsia" w:cs="宋体"/>
          <w:color w:val="000000"/>
          <w:sz w:val="24"/>
          <w:lang w:val="en-US" w:eastAsia="zh-Hans"/>
        </w:rPr>
        <w:t>m</w:t>
      </w:r>
      <w:r>
        <w:rPr>
          <w:rFonts w:hint="default" w:cs="宋体"/>
          <w:color w:val="000000"/>
          <w:sz w:val="24"/>
          <w:lang w:eastAsia="zh-Hans"/>
        </w:rPr>
        <w:t xml:space="preserve">ysqladmin </w:t>
      </w:r>
      <w:r>
        <w:rPr>
          <w:rFonts w:hint="eastAsia" w:cs="宋体"/>
          <w:color w:val="000000"/>
          <w:sz w:val="24"/>
          <w:lang w:val="en-US" w:eastAsia="zh-Hans"/>
        </w:rPr>
        <w:t>获取qps的结果如图</w:t>
      </w:r>
      <w:r>
        <w:rPr>
          <w:rFonts w:hint="default" w:cs="宋体"/>
          <w:color w:val="000000"/>
          <w:sz w:val="24"/>
          <w:lang w:eastAsia="zh-Hans"/>
        </w:rPr>
        <w:t>6.1</w:t>
      </w:r>
      <w:r>
        <w:rPr>
          <w:rFonts w:hint="eastAsia" w:cs="宋体"/>
          <w:color w:val="000000"/>
          <w:sz w:val="24"/>
          <w:lang w:val="en-US" w:eastAsia="zh-Hans"/>
        </w:rPr>
        <w:t>所示：</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96128" behindDoc="0" locked="0" layoutInCell="1" allowOverlap="1">
            <wp:simplePos x="0" y="0"/>
            <wp:positionH relativeFrom="column">
              <wp:posOffset>348615</wp:posOffset>
            </wp:positionH>
            <wp:positionV relativeFrom="paragraph">
              <wp:posOffset>112395</wp:posOffset>
            </wp:positionV>
            <wp:extent cx="5363210" cy="635635"/>
            <wp:effectExtent l="0" t="0" r="21590" b="2476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74"/>
                    <a:stretch>
                      <a:fillRect/>
                    </a:stretch>
                  </pic:blipFill>
                  <pic:spPr>
                    <a:xfrm>
                      <a:off x="0" y="0"/>
                      <a:ext cx="5363210" cy="6356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6.1 my</w:t>
      </w:r>
      <w:r>
        <w:rPr>
          <w:rFonts w:hint="eastAsia" w:cs="宋体"/>
          <w:color w:val="000000"/>
          <w:sz w:val="24"/>
          <w:lang w:val="en-US" w:eastAsia="zh-Hans"/>
        </w:rPr>
        <w:t>sq</w:t>
      </w:r>
      <w:r>
        <w:rPr>
          <w:rFonts w:hint="default" w:cs="宋体"/>
          <w:color w:val="000000"/>
          <w:sz w:val="24"/>
          <w:lang w:eastAsia="zh-Hans"/>
        </w:rPr>
        <w:t xml:space="preserve"> </w:t>
      </w:r>
      <w:r>
        <w:rPr>
          <w:rFonts w:hint="eastAsia" w:cs="宋体"/>
          <w:color w:val="000000"/>
          <w:sz w:val="24"/>
          <w:lang w:val="en-US" w:eastAsia="zh-Hans"/>
        </w:rPr>
        <w:t>q</w:t>
      </w:r>
      <w:r>
        <w:rPr>
          <w:rFonts w:hint="default" w:cs="宋体"/>
          <w:color w:val="000000"/>
          <w:sz w:val="24"/>
          <w:lang w:eastAsia="zh-Hans"/>
        </w:rPr>
        <w:t xml:space="preserve">ps </w:t>
      </w:r>
      <w:r>
        <w:rPr>
          <w:rFonts w:hint="eastAsia" w:cs="宋体"/>
          <w:color w:val="000000"/>
          <w:sz w:val="24"/>
          <w:lang w:val="en-US" w:eastAsia="zh-Hans"/>
        </w:rPr>
        <w:t>测试结果</w:t>
      </w:r>
    </w:p>
    <w:p>
      <w:pPr>
        <w:spacing w:line="400" w:lineRule="exact"/>
        <w:rPr>
          <w:rFonts w:hint="eastAsia" w:cs="宋体"/>
          <w:color w:val="000000"/>
          <w:sz w:val="24"/>
          <w:lang w:val="en-US" w:eastAsia="zh-Hans"/>
        </w:rPr>
      </w:pPr>
    </w:p>
    <w:p>
      <w:pPr>
        <w:spacing w:line="400" w:lineRule="exact"/>
        <w:ind w:firstLine="480" w:firstLineChars="200"/>
        <w:rPr>
          <w:rFonts w:hint="eastAsia" w:cs="宋体"/>
          <w:color w:val="000000"/>
          <w:sz w:val="24"/>
          <w:lang w:val="en-US" w:eastAsia="zh-Hans"/>
        </w:rPr>
      </w:pPr>
    </w:p>
    <w:p>
      <w:pPr>
        <w:spacing w:line="400" w:lineRule="exact"/>
        <w:ind w:firstLine="480" w:firstLineChars="200"/>
        <w:rPr>
          <w:rFonts w:hint="eastAsia" w:cs="宋体"/>
          <w:color w:val="000000"/>
          <w:sz w:val="24"/>
          <w:lang w:eastAsia="zh-Hans"/>
        </w:rPr>
      </w:pPr>
      <w:r>
        <w:rPr>
          <w:rFonts w:hint="eastAsia" w:cs="宋体"/>
          <w:color w:val="000000"/>
          <w:sz w:val="24"/>
          <w:lang w:val="en-US" w:eastAsia="zh-Hans"/>
        </w:rPr>
        <w:t>使用top命令获取c</w:t>
      </w:r>
      <w:r>
        <w:rPr>
          <w:rFonts w:hint="default" w:cs="宋体"/>
          <w:color w:val="000000"/>
          <w:sz w:val="24"/>
          <w:lang w:eastAsia="zh-Hans"/>
        </w:rPr>
        <w:t xml:space="preserve">pu </w:t>
      </w:r>
      <w:r>
        <w:rPr>
          <w:rFonts w:hint="eastAsia" w:cs="宋体"/>
          <w:color w:val="000000"/>
          <w:sz w:val="24"/>
          <w:lang w:val="en-US" w:eastAsia="zh-Hans"/>
        </w:rPr>
        <w:t>和</w:t>
      </w:r>
      <w:r>
        <w:rPr>
          <w:rFonts w:hint="default" w:cs="宋体"/>
          <w:color w:val="000000"/>
          <w:sz w:val="24"/>
          <w:lang w:eastAsia="zh-Hans"/>
        </w:rPr>
        <w:t xml:space="preserve"> </w:t>
      </w:r>
      <w:r>
        <w:rPr>
          <w:rFonts w:hint="eastAsia" w:cs="宋体"/>
          <w:color w:val="000000"/>
          <w:sz w:val="24"/>
          <w:lang w:val="en-US" w:eastAsia="zh-Hans"/>
        </w:rPr>
        <w:t>内存的使用情况图</w:t>
      </w:r>
      <w:r>
        <w:rPr>
          <w:rFonts w:hint="eastAsia" w:cs="宋体"/>
          <w:color w:val="000000"/>
          <w:sz w:val="24"/>
        </w:rPr>
        <w:t>6</w:t>
      </w:r>
      <w:r>
        <w:rPr>
          <w:rFonts w:cs="宋体"/>
          <w:color w:val="000000"/>
          <w:sz w:val="24"/>
        </w:rPr>
        <w:t>.</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rPr>
        <w:drawing>
          <wp:anchor distT="0" distB="0" distL="114300" distR="114300" simplePos="0" relativeHeight="251695104" behindDoc="0" locked="0" layoutInCell="1" allowOverlap="1">
            <wp:simplePos x="0" y="0"/>
            <wp:positionH relativeFrom="column">
              <wp:posOffset>364490</wp:posOffset>
            </wp:positionH>
            <wp:positionV relativeFrom="paragraph">
              <wp:posOffset>103505</wp:posOffset>
            </wp:positionV>
            <wp:extent cx="5098415" cy="604520"/>
            <wp:effectExtent l="0" t="0" r="6985" b="508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5"/>
                    <a:stretch>
                      <a:fillRect/>
                    </a:stretch>
                  </pic:blipFill>
                  <pic:spPr>
                    <a:xfrm>
                      <a:off x="0" y="0"/>
                      <a:ext cx="5098415" cy="604520"/>
                    </a:xfrm>
                    <a:prstGeom prst="rect">
                      <a:avLst/>
                    </a:prstGeom>
                    <a:noFill/>
                    <a:ln>
                      <a:noFill/>
                    </a:ln>
                  </pic:spPr>
                </pic:pic>
              </a:graphicData>
            </a:graphic>
          </wp:anchor>
        </w:drawing>
      </w:r>
      <w:r>
        <w:rPr>
          <w:rFonts w:hint="eastAsia" w:ascii="宋体" w:hAnsi="宋体" w:cs="宋体"/>
          <w:szCs w:val="21"/>
        </w:rPr>
        <w:t>图6.</w:t>
      </w:r>
      <w:r>
        <w:rPr>
          <w:rFonts w:hint="default" w:ascii="宋体" w:hAnsi="宋体" w:cs="宋体"/>
          <w:szCs w:val="21"/>
        </w:rPr>
        <w:t>2 to</w:t>
      </w:r>
      <w:r>
        <w:rPr>
          <w:rFonts w:hint="eastAsia" w:ascii="宋体" w:hAnsi="宋体" w:cs="宋体"/>
          <w:szCs w:val="21"/>
          <w:lang w:val="en-US" w:eastAsia="zh-Hans"/>
        </w:rPr>
        <w:t>p</w:t>
      </w:r>
      <w:r>
        <w:rPr>
          <w:rFonts w:hint="eastAsia" w:ascii="宋体" w:hAnsi="宋体" w:cs="宋体"/>
          <w:szCs w:val="21"/>
        </w:rPr>
        <w:t>测试结果</w:t>
      </w:r>
    </w:p>
    <w:p>
      <w:pPr>
        <w:spacing w:line="400" w:lineRule="exact"/>
        <w:ind w:firstLine="420" w:firstLineChars="0"/>
        <w:rPr>
          <w:rFonts w:cs="宋体"/>
          <w:color w:val="000000"/>
          <w:sz w:val="24"/>
        </w:rPr>
      </w:pPr>
      <w:r>
        <w:rPr>
          <w:rFonts w:hint="eastAsia" w:cs="宋体"/>
          <w:color w:val="000000"/>
          <w:sz w:val="24"/>
          <w:lang w:val="en-US" w:eastAsia="zh-Hans"/>
        </w:rPr>
        <w:t>汇总mysql</w:t>
      </w:r>
      <w:r>
        <w:rPr>
          <w:rFonts w:hint="default" w:cs="宋体"/>
          <w:color w:val="000000"/>
          <w:sz w:val="24"/>
          <w:lang w:eastAsia="zh-Hans"/>
        </w:rPr>
        <w:t xml:space="preserve"> </w:t>
      </w:r>
      <w:r>
        <w:rPr>
          <w:rFonts w:hint="eastAsia" w:cs="宋体"/>
          <w:color w:val="000000"/>
          <w:sz w:val="24"/>
          <w:lang w:val="en-US" w:eastAsia="zh-Hans"/>
        </w:rPr>
        <w:t>服务器</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后台服务器cp</w:t>
      </w:r>
      <w:r>
        <w:rPr>
          <w:rFonts w:hint="default" w:cs="宋体"/>
          <w:color w:val="000000"/>
          <w:sz w:val="24"/>
          <w:lang w:eastAsia="zh-Hans"/>
        </w:rPr>
        <w:t>u</w:t>
      </w:r>
      <w:r>
        <w:rPr>
          <w:rFonts w:hint="eastAsia" w:cs="宋体"/>
          <w:color w:val="000000"/>
          <w:sz w:val="24"/>
          <w:lang w:val="en-US" w:eastAsia="zh-Hans"/>
        </w:rPr>
        <w:t>和内存使用率，得到性能测试结果如表</w:t>
      </w:r>
      <w:r>
        <w:rPr>
          <w:rFonts w:hint="eastAsia" w:cs="宋体"/>
          <w:color w:val="000000"/>
          <w:sz w:val="24"/>
        </w:rPr>
        <w:t>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5"/>
        <w:gridCol w:w="1202"/>
        <w:gridCol w:w="1230"/>
        <w:gridCol w:w="1339"/>
        <w:gridCol w:w="1283"/>
        <w:gridCol w:w="757"/>
        <w:gridCol w:w="813"/>
        <w:gridCol w:w="1144"/>
      </w:tblGrid>
      <w:tr>
        <w:trPr>
          <w:cantSplit/>
          <w:trHeight w:val="90" w:hRule="atLeast"/>
          <w:tblHeader/>
          <w:jc w:val="center"/>
        </w:trPr>
        <w:tc>
          <w:tcPr>
            <w:tcW w:w="442"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7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并发数</w:t>
            </w:r>
          </w:p>
        </w:tc>
        <w:tc>
          <w:tcPr>
            <w:tcW w:w="1538" w:type="pct"/>
            <w:gridSpan w:val="2"/>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921"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lang w:val="en-US" w:eastAsia="zh-Hans"/>
                <w14:textFill>
                  <w14:solidFill>
                    <w14:schemeClr w14:val="tx1"/>
                  </w14:solidFill>
                </w14:textFill>
              </w:rPr>
              <w:t>后台</w:t>
            </w:r>
            <w:r>
              <w:rPr>
                <w:rFonts w:hint="eastAsia" w:ascii="宋体" w:hAnsi="宋体" w:cs="宋体"/>
                <w:color w:val="000000" w:themeColor="text1"/>
                <w:kern w:val="0"/>
                <w:szCs w:val="21"/>
                <w14:textFill>
                  <w14:solidFill>
                    <w14:schemeClr w14:val="tx1"/>
                  </w14:solidFill>
                </w14:textFill>
              </w:rPr>
              <w:t>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442"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7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8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r>
              <w:rPr>
                <w:rFonts w:hint="default" w:ascii="宋体" w:hAnsi="宋体" w:cs="宋体"/>
                <w:color w:val="000000" w:themeColor="text1"/>
                <w:kern w:val="0"/>
                <w:szCs w:val="21"/>
                <w14:textFill>
                  <w14:solidFill>
                    <w14:schemeClr w14:val="tx1"/>
                  </w14:solidFill>
                </w14:textFill>
              </w:rPr>
              <w:t>Q</w:t>
            </w:r>
            <w:r>
              <w:rPr>
                <w:rFonts w:hint="eastAsia" w:ascii="宋体" w:hAnsi="宋体" w:cs="宋体"/>
                <w:color w:val="000000" w:themeColor="text1"/>
                <w:kern w:val="0"/>
                <w:szCs w:val="21"/>
                <w14:textFill>
                  <w14:solidFill>
                    <w14:schemeClr w14:val="tx1"/>
                  </w14:solidFill>
                </w14:textFill>
              </w:rPr>
              <w:t>PS</w:t>
            </w:r>
          </w:p>
        </w:tc>
        <w:tc>
          <w:tcPr>
            <w:tcW w:w="752"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r>
              <w:rPr>
                <w:rFonts w:hint="default"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t>%）</w:t>
            </w:r>
          </w:p>
        </w:tc>
        <w:tc>
          <w:tcPr>
            <w:tcW w:w="44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476"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442"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705" w:type="pct"/>
            <w:tcBorders>
              <w:top w:val="single" w:color="auto" w:sz="4" w:space="0"/>
              <w:tl2br w:val="nil"/>
              <w:tr2bl w:val="nil"/>
            </w:tcBorders>
          </w:tcPr>
          <w:p>
            <w:pPr>
              <w:rPr>
                <w:rFonts w:hint="default" w:ascii="宋体" w:hAnsi="宋体" w:eastAsia="宋体" w:cs="宋体"/>
                <w:szCs w:val="21"/>
                <w:lang w:val="en-US" w:eastAsia="zh-Hans"/>
              </w:rPr>
            </w:pPr>
            <w:r>
              <w:rPr>
                <w:rFonts w:hint="default" w:ascii="宋体" w:hAnsi="宋体" w:cs="宋体"/>
                <w:szCs w:val="21"/>
                <w:lang w:eastAsia="zh-Hans"/>
              </w:rPr>
              <w:t>binlog</w:t>
            </w:r>
            <w:r>
              <w:rPr>
                <w:rFonts w:hint="eastAsia" w:ascii="宋体" w:hAnsi="宋体" w:cs="宋体"/>
                <w:szCs w:val="21"/>
                <w:lang w:val="en-US" w:eastAsia="zh-Hans"/>
              </w:rPr>
              <w:t>清分</w:t>
            </w:r>
          </w:p>
        </w:tc>
        <w:tc>
          <w:tcPr>
            <w:tcW w:w="721" w:type="pct"/>
            <w:tcBorders>
              <w:top w:val="single" w:color="auto" w:sz="4" w:space="0"/>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30</w:t>
            </w:r>
          </w:p>
        </w:tc>
        <w:tc>
          <w:tcPr>
            <w:tcW w:w="785" w:type="pct"/>
            <w:tcBorders>
              <w:top w:val="single" w:color="auto" w:sz="4" w:space="0"/>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126</w:t>
            </w:r>
          </w:p>
        </w:tc>
        <w:tc>
          <w:tcPr>
            <w:tcW w:w="752" w:type="pct"/>
            <w:tcBorders>
              <w:top w:val="single" w:color="auto" w:sz="4" w:space="0"/>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96.</w:t>
            </w:r>
            <w:r>
              <w:rPr>
                <w:rFonts w:hint="default" w:ascii="宋体" w:hAnsi="宋体" w:cs="宋体"/>
                <w:szCs w:val="21"/>
              </w:rPr>
              <w:t>43</w:t>
            </w:r>
          </w:p>
        </w:tc>
        <w:tc>
          <w:tcPr>
            <w:tcW w:w="44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.66</w:t>
            </w:r>
          </w:p>
        </w:tc>
        <w:tc>
          <w:tcPr>
            <w:tcW w:w="476"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eastAsia" w:ascii="宋体" w:hAnsi="宋体" w:cs="宋体"/>
                <w:kern w:val="0"/>
                <w:szCs w:val="21"/>
              </w:rPr>
              <w:t>4</w:t>
            </w:r>
            <w:r>
              <w:rPr>
                <w:rFonts w:hint="default" w:ascii="宋体" w:hAnsi="宋体" w:cs="宋体"/>
                <w:kern w:val="0"/>
                <w:szCs w:val="21"/>
              </w:rPr>
              <w:t>4</w:t>
            </w:r>
            <w:r>
              <w:rPr>
                <w:rFonts w:hint="eastAsia" w:ascii="宋体" w:hAnsi="宋体" w:cs="宋体"/>
                <w:kern w:val="0"/>
                <w:szCs w:val="21"/>
              </w:rPr>
              <w:t>.</w:t>
            </w:r>
            <w:r>
              <w:rPr>
                <w:rFonts w:hint="default" w:ascii="宋体" w:hAnsi="宋体" w:cs="宋体"/>
                <w:kern w:val="0"/>
                <w:szCs w:val="21"/>
              </w:rPr>
              <w:t>23</w:t>
            </w:r>
          </w:p>
        </w:tc>
        <w:tc>
          <w:tcPr>
            <w:tcW w:w="671"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100000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705" w:type="pct"/>
            <w:tcBorders>
              <w:tl2br w:val="nil"/>
              <w:tr2bl w:val="nil"/>
            </w:tcBorders>
          </w:tcPr>
          <w:p>
            <w:pPr>
              <w:rPr>
                <w:rFonts w:hint="default" w:ascii="宋体" w:hAnsi="宋体" w:eastAsia="宋体" w:cs="宋体"/>
                <w:szCs w:val="21"/>
                <w:lang w:val="en-US" w:eastAsia="zh-Hans"/>
              </w:rPr>
            </w:pPr>
            <w:r>
              <w:rPr>
                <w:rFonts w:hint="eastAsia" w:ascii="宋体" w:hAnsi="宋体" w:cs="宋体"/>
                <w:szCs w:val="21"/>
                <w:lang w:val="en-US" w:eastAsia="zh-Hans"/>
              </w:rPr>
              <w:t>清算汇总</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663</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w:t>
            </w:r>
            <w:r>
              <w:rPr>
                <w:rFonts w:hint="default" w:ascii="宋体" w:hAnsi="宋体" w:cs="宋体"/>
                <w:szCs w:val="21"/>
              </w:rPr>
              <w:t>5</w:t>
            </w:r>
            <w:r>
              <w:rPr>
                <w:rFonts w:hint="eastAsia" w:ascii="宋体" w:hAnsi="宋体" w:cs="宋体"/>
                <w:szCs w:val="21"/>
              </w:rPr>
              <w:t>.</w:t>
            </w:r>
            <w:r>
              <w:rPr>
                <w:rFonts w:hint="default" w:ascii="宋体" w:hAnsi="宋体" w:cs="宋体"/>
                <w:szCs w:val="21"/>
              </w:rPr>
              <w:t>23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56</w:t>
            </w:r>
            <w:r>
              <w:rPr>
                <w:rFonts w:hint="eastAsia" w:ascii="宋体" w:hAnsi="宋体" w:cs="宋体"/>
                <w:kern w:val="0"/>
                <w:szCs w:val="21"/>
              </w:rPr>
              <w:t>.15</w:t>
            </w:r>
          </w:p>
        </w:tc>
        <w:tc>
          <w:tcPr>
            <w:tcW w:w="47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67.43</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400000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705" w:type="pct"/>
            <w:tcBorders>
              <w:tl2br w:val="nil"/>
              <w:tr2bl w:val="nil"/>
            </w:tcBorders>
          </w:tcPr>
          <w:p>
            <w:pPr>
              <w:rPr>
                <w:rFonts w:hint="eastAsia" w:ascii="宋体" w:hAnsi="宋体" w:eastAsia="宋体" w:cs="宋体"/>
                <w:szCs w:val="21"/>
                <w:lang w:val="en-US" w:eastAsia="zh-Hans"/>
              </w:rPr>
            </w:pPr>
            <w:r>
              <w:rPr>
                <w:rFonts w:hint="eastAsia" w:ascii="宋体" w:hAnsi="宋体" w:cs="宋体"/>
                <w:szCs w:val="21"/>
                <w:lang w:val="en-US" w:eastAsia="zh-Hans"/>
              </w:rPr>
              <w:t>结算</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195</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99.83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53</w:t>
            </w:r>
            <w:r>
              <w:rPr>
                <w:rFonts w:hint="eastAsia" w:ascii="宋体" w:hAnsi="宋体" w:cs="宋体"/>
                <w:kern w:val="0"/>
                <w:szCs w:val="21"/>
              </w:rPr>
              <w:t>.31</w:t>
            </w:r>
          </w:p>
        </w:tc>
        <w:tc>
          <w:tcPr>
            <w:tcW w:w="476"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.70</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5000</w:t>
            </w:r>
          </w:p>
        </w:tc>
      </w:tr>
    </w:tbl>
    <w:p>
      <w:pPr>
        <w:spacing w:line="400" w:lineRule="exact"/>
        <w:ind w:firstLine="480" w:firstLineChars="200"/>
        <w:rPr>
          <w:rFonts w:cs="宋体"/>
          <w:color w:val="000000"/>
          <w:sz w:val="24"/>
        </w:rPr>
      </w:pPr>
      <w:r>
        <w:rPr>
          <w:rFonts w:hint="eastAsia" w:cs="宋体"/>
          <w:color w:val="000000"/>
          <w:sz w:val="24"/>
          <w:lang w:val="en-US" w:eastAsia="zh-Hans"/>
        </w:rPr>
        <w:t>分析性能测试结果，可得到如下结论</w:t>
      </w:r>
      <w:r>
        <w:rPr>
          <w:rFonts w:hint="eastAsia" w:cs="宋体"/>
          <w:color w:val="000000"/>
          <w:sz w:val="24"/>
        </w:rPr>
        <w:t>：</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解析测试数据量为</w:t>
      </w:r>
      <w:r>
        <w:rPr>
          <w:rFonts w:hint="default" w:cs="宋体"/>
          <w:color w:val="000000"/>
          <w:sz w:val="24"/>
          <w:lang w:eastAsia="zh-Hans"/>
        </w:rPr>
        <w:t>100000</w:t>
      </w:r>
      <w:r>
        <w:rPr>
          <w:rFonts w:hint="eastAsia" w:cs="宋体"/>
          <w:color w:val="000000"/>
          <w:sz w:val="24"/>
        </w:rPr>
        <w:t>条，</w:t>
      </w:r>
      <w:r>
        <w:rPr>
          <w:rFonts w:hint="eastAsia" w:cs="宋体"/>
          <w:color w:val="000000"/>
          <w:sz w:val="24"/>
          <w:lang w:val="en-US" w:eastAsia="zh-Hans"/>
        </w:rPr>
        <w:t>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清算汇总测试数据量为</w:t>
      </w:r>
      <w:r>
        <w:rPr>
          <w:rFonts w:hint="default" w:cs="宋体"/>
          <w:color w:val="000000"/>
          <w:sz w:val="24"/>
          <w:lang w:eastAsia="zh-Hans"/>
        </w:rPr>
        <w:t>400000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结算测试数据量为</w:t>
      </w:r>
      <w:r>
        <w:rPr>
          <w:rFonts w:hint="default" w:cs="宋体"/>
          <w:color w:val="000000"/>
          <w:sz w:val="24"/>
          <w:lang w:eastAsia="zh-Hans"/>
        </w:rPr>
        <w:t>5000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系统资源</w:t>
      </w:r>
      <w:r>
        <w:rPr>
          <w:rFonts w:hint="eastAsia" w:cs="宋体"/>
          <w:color w:val="000000"/>
          <w:sz w:val="24"/>
        </w:rPr>
        <w:t>：</w:t>
      </w:r>
      <w:r>
        <w:rPr>
          <w:rFonts w:hint="default" w:cs="宋体"/>
          <w:color w:val="000000"/>
          <w:sz w:val="24"/>
        </w:rPr>
        <w:t>CPU</w:t>
      </w:r>
      <w:r>
        <w:rPr>
          <w:rFonts w:hint="eastAsia" w:cs="宋体"/>
          <w:color w:val="000000"/>
          <w:sz w:val="24"/>
          <w:lang w:val="en-US" w:eastAsia="zh-Hans"/>
        </w:rPr>
        <w:t>使用率</w:t>
      </w:r>
      <w:r>
        <w:rPr>
          <w:rFonts w:hint="default" w:cs="宋体"/>
          <w:color w:val="000000"/>
          <w:sz w:val="24"/>
          <w:lang w:eastAsia="zh-Hans"/>
        </w:rPr>
        <w:t>&lt;80%</w:t>
      </w:r>
      <w:r>
        <w:rPr>
          <w:rFonts w:hint="eastAsia" w:cs="宋体"/>
          <w:color w:val="000000"/>
          <w:sz w:val="24"/>
          <w:lang w:eastAsia="zh-Hans"/>
        </w:rPr>
        <w:t>，</w:t>
      </w:r>
      <w:r>
        <w:rPr>
          <w:rFonts w:hint="eastAsia" w:cs="宋体"/>
          <w:color w:val="000000"/>
          <w:sz w:val="24"/>
        </w:rPr>
        <w:t>内存</w:t>
      </w:r>
      <w:r>
        <w:rPr>
          <w:rFonts w:hint="eastAsia" w:cs="宋体"/>
          <w:color w:val="000000"/>
          <w:sz w:val="24"/>
          <w:lang w:val="en-US" w:eastAsia="zh-Hans"/>
        </w:rPr>
        <w:t>使用率</w:t>
      </w:r>
      <w:r>
        <w:rPr>
          <w:rFonts w:hint="eastAsia" w:cs="宋体"/>
          <w:color w:val="000000"/>
          <w:sz w:val="24"/>
        </w:rPr>
        <w:t>&lt;80%</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rPr>
        <w:t>稳定性：</w:t>
      </w:r>
      <w:r>
        <w:rPr>
          <w:rFonts w:hint="eastAsia" w:cs="宋体"/>
          <w:color w:val="000000"/>
          <w:sz w:val="24"/>
          <w:lang w:val="en-US" w:eastAsia="zh-Hans"/>
        </w:rPr>
        <w:t>测试期间系统稳定运行，未出现死锁宕机等情况，</w:t>
      </w:r>
      <w:r>
        <w:rPr>
          <w:rFonts w:hint="eastAsia" w:cs="宋体"/>
          <w:color w:val="000000"/>
          <w:sz w:val="24"/>
        </w:rPr>
        <w:t>测试通过。</w:t>
      </w: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测试结果显示各项性能指标都已经达标，但是当前bi</w:t>
      </w:r>
      <w:r>
        <w:rPr>
          <w:rFonts w:hint="default" w:cs="宋体"/>
          <w:color w:val="000000"/>
          <w:sz w:val="24"/>
          <w:lang w:eastAsia="zh-Hans"/>
        </w:rPr>
        <w:t>nlog</w:t>
      </w:r>
      <w:r>
        <w:rPr>
          <w:rFonts w:hint="eastAsia" w:cs="宋体"/>
          <w:color w:val="000000"/>
          <w:sz w:val="24"/>
          <w:lang w:val="en-US" w:eastAsia="zh-Hans"/>
        </w:rPr>
        <w:t>清分实际</w:t>
      </w:r>
      <w:r>
        <w:rPr>
          <w:rFonts w:hint="default" w:cs="宋体"/>
          <w:color w:val="000000"/>
          <w:sz w:val="24"/>
          <w:lang w:eastAsia="zh-Hans"/>
        </w:rPr>
        <w:t>QPS</w:t>
      </w:r>
      <w:r>
        <w:rPr>
          <w:rFonts w:hint="eastAsia" w:cs="宋体"/>
          <w:color w:val="000000"/>
          <w:sz w:val="24"/>
          <w:lang w:val="en-US" w:eastAsia="zh-Hans"/>
        </w:rPr>
        <w:t>和结算</w:t>
      </w:r>
      <w:r>
        <w:rPr>
          <w:rFonts w:hint="default" w:cs="宋体"/>
          <w:color w:val="000000"/>
          <w:sz w:val="24"/>
          <w:lang w:eastAsia="zh-Hans"/>
        </w:rPr>
        <w:t>QPS</w:t>
      </w:r>
      <w:r>
        <w:rPr>
          <w:rFonts w:hint="eastAsia" w:cs="宋体"/>
          <w:color w:val="000000"/>
          <w:sz w:val="24"/>
          <w:lang w:val="en-US" w:eastAsia="zh-Hans"/>
        </w:rPr>
        <w:t>不算太高，b</w:t>
      </w:r>
      <w:r>
        <w:rPr>
          <w:rFonts w:hint="default" w:cs="宋体"/>
          <w:color w:val="000000"/>
          <w:sz w:val="24"/>
          <w:lang w:eastAsia="zh-Hans"/>
        </w:rPr>
        <w:t>inlog</w:t>
      </w:r>
      <w:r>
        <w:rPr>
          <w:rFonts w:hint="eastAsia" w:cs="宋体"/>
          <w:color w:val="000000"/>
          <w:sz w:val="24"/>
          <w:lang w:val="en-US" w:eastAsia="zh-Hans"/>
        </w:rPr>
        <w:t>解析功能吞吐量较低。在商户入驻数和交易数逐渐增大的背景下，需要进一步提高</w:t>
      </w:r>
      <w:r>
        <w:rPr>
          <w:rFonts w:hint="default" w:cs="宋体"/>
          <w:color w:val="000000"/>
          <w:sz w:val="24"/>
          <w:lang w:eastAsia="zh-Hans"/>
        </w:rPr>
        <w:t>binlog</w:t>
      </w:r>
      <w:r>
        <w:rPr>
          <w:rFonts w:hint="eastAsia" w:cs="宋体"/>
          <w:color w:val="000000"/>
          <w:sz w:val="24"/>
          <w:lang w:val="en-US" w:eastAsia="zh-Hans"/>
        </w:rPr>
        <w:t>清分和结算效率。为此，需要实时监控交易</w:t>
      </w:r>
      <w:r>
        <w:rPr>
          <w:rFonts w:hint="default" w:cs="宋体"/>
          <w:color w:val="000000"/>
          <w:sz w:val="24"/>
          <w:lang w:eastAsia="zh-Hans"/>
        </w:rPr>
        <w:t>binlog</w:t>
      </w:r>
      <w:r>
        <w:rPr>
          <w:rFonts w:hint="eastAsia" w:cs="宋体"/>
          <w:color w:val="000000"/>
          <w:sz w:val="24"/>
          <w:lang w:val="en-US" w:eastAsia="zh-Hans"/>
        </w:rPr>
        <w:t>数据量，同步增大清结算mq消息队列数和消费者组线程数，提高</w:t>
      </w:r>
      <w:r>
        <w:rPr>
          <w:rFonts w:hint="default" w:cs="宋体"/>
          <w:color w:val="000000"/>
          <w:sz w:val="24"/>
          <w:lang w:eastAsia="zh-Hans"/>
        </w:rPr>
        <w:t>binlog</w:t>
      </w:r>
      <w:r>
        <w:rPr>
          <w:rFonts w:hint="eastAsia" w:cs="宋体"/>
          <w:color w:val="000000"/>
          <w:sz w:val="24"/>
          <w:lang w:val="en-US" w:eastAsia="zh-Hans"/>
        </w:rPr>
        <w:t>清分并发消费能力；同时，结算模块需要将整个流程异步化，通过消息中间件解耦支付风控和记账等下游依赖服务，采用最终一致性和失败重试等补偿技术，提高整体结算效率。</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本章通过对系统进行功能性和性能测试，验证系统是否满足设计需求。通过在sim环境下模拟测试数据，执行测试用例并观察结果，分析判断系统</w:t>
      </w:r>
      <w:r>
        <w:rPr>
          <w:rFonts w:hint="default" w:cs="宋体"/>
          <w:color w:val="000000"/>
          <w:sz w:val="24"/>
          <w:lang w:eastAsia="zh-Hans"/>
        </w:rPr>
        <w:t>QPS</w:t>
      </w:r>
      <w:r>
        <w:rPr>
          <w:rFonts w:hint="eastAsia" w:cs="宋体"/>
          <w:color w:val="000000"/>
          <w:sz w:val="24"/>
          <w:lang w:val="en-US" w:eastAsia="zh-Hans"/>
        </w:rPr>
        <w:t>是否满足设计规定，最后对系统优化提出改进策略。</w:t>
      </w:r>
    </w:p>
    <w:p>
      <w:pPr>
        <w:rPr>
          <w:color w:val="000000"/>
          <w:sz w:val="24"/>
        </w:rPr>
      </w:pPr>
    </w:p>
    <w:p>
      <w:pPr>
        <w:rPr>
          <w:color w:val="000000"/>
          <w:sz w:val="24"/>
        </w:rPr>
        <w:sectPr>
          <w:headerReference r:id="rId31" w:type="first"/>
          <w:head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随着滴滴国际支付在海外不断深入发展，原有支付清结算系统已经不能满足当前海量交易和规则复杂的支付清结算业务需求。因此，本文基于领域驱动设计和面向对象相互结合的方法，设计并实现一个专用的第三方支付清结算系统，解决了海外复杂环境下的商户收单结算问题。在实际应用中，带来灵活高效的商户资金结算能力，提高了平台收单结算效率，为国际化出行、外卖等业务提供支撑。本文主要内容为清结算系统的设计与实现，包括系统部署和测试。主要工作内容总结如下：</w:t>
      </w:r>
    </w:p>
    <w:p>
      <w:pPr>
        <w:numPr>
          <w:ilvl w:val="0"/>
          <w:numId w:val="50"/>
        </w:numPr>
        <w:spacing w:line="400" w:lineRule="exact"/>
        <w:ind w:firstLine="480" w:firstLineChars="200"/>
        <w:rPr>
          <w:rFonts w:hint="eastAsia" w:cs="宋体"/>
          <w:color w:val="000000"/>
          <w:sz w:val="24"/>
        </w:rPr>
      </w:pPr>
      <w:r>
        <w:rPr>
          <w:rFonts w:hint="eastAsia" w:cs="宋体"/>
          <w:color w:val="000000"/>
          <w:sz w:val="24"/>
          <w:lang w:val="en-US" w:eastAsia="zh-Hans"/>
        </w:rPr>
        <w:t>根据领域驱动设计思想，同时结合当前清结算需求，识别出清结算领域概念，划分系统子域，包括</w:t>
      </w:r>
      <w:r>
        <w:rPr>
          <w:rFonts w:hint="default" w:cs="宋体"/>
          <w:color w:val="000000"/>
          <w:sz w:val="24"/>
          <w:lang w:eastAsia="zh-Hans"/>
        </w:rPr>
        <w:t>binlog</w:t>
      </w:r>
      <w:r>
        <w:rPr>
          <w:rFonts w:hint="eastAsia" w:cs="宋体"/>
          <w:color w:val="000000"/>
          <w:sz w:val="24"/>
          <w:lang w:val="en-US" w:eastAsia="zh-Hans"/>
        </w:rPr>
        <w:t>清分、计费、清算汇总、结算和异常处理子模块。通过领域驱动构建元素反应业务概念和规则，使系统各模块具有丰富的业务含义，设计开发的系统具有高内聚低耦合的软件特性。</w:t>
      </w:r>
    </w:p>
    <w:p>
      <w:pPr>
        <w:numPr>
          <w:ilvl w:val="0"/>
          <w:numId w:val="50"/>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使用主流的后端服务器编程语言和技术框架来开发系统。系统使用主流的</w:t>
      </w:r>
      <w:r>
        <w:rPr>
          <w:rFonts w:hint="default" w:cs="宋体"/>
          <w:color w:val="000000"/>
          <w:sz w:val="24"/>
          <w:lang w:eastAsia="zh-Hans"/>
        </w:rPr>
        <w:t>J</w:t>
      </w:r>
      <w:r>
        <w:rPr>
          <w:rFonts w:hint="eastAsia" w:cs="宋体"/>
          <w:color w:val="000000"/>
          <w:sz w:val="24"/>
          <w:lang w:val="en-US" w:eastAsia="zh-Hans"/>
        </w:rPr>
        <w:t>ava语言作为面向对象编程语言，同时使用企业级后端开发框架</w:t>
      </w:r>
      <w:r>
        <w:rPr>
          <w:rFonts w:hint="default" w:cs="宋体"/>
          <w:color w:val="000000"/>
          <w:sz w:val="24"/>
          <w:lang w:eastAsia="zh-Hans"/>
        </w:rPr>
        <w:t>Spring</w:t>
      </w:r>
      <w:r>
        <w:rPr>
          <w:rFonts w:hint="eastAsia" w:cs="宋体"/>
          <w:color w:val="000000"/>
          <w:sz w:val="24"/>
          <w:lang w:val="en-US" w:eastAsia="zh-Hans"/>
        </w:rPr>
        <w:t>和</w:t>
      </w:r>
      <w:r>
        <w:rPr>
          <w:rFonts w:hint="default" w:cs="宋体"/>
          <w:color w:val="000000"/>
          <w:sz w:val="24"/>
          <w:lang w:eastAsia="zh-Hans"/>
        </w:rPr>
        <w:t>S</w:t>
      </w:r>
      <w:r>
        <w:rPr>
          <w:rFonts w:hint="eastAsia" w:cs="宋体"/>
          <w:color w:val="000000"/>
          <w:sz w:val="24"/>
          <w:lang w:val="en-US" w:eastAsia="zh-Hans"/>
        </w:rPr>
        <w:t>pring</w:t>
      </w:r>
      <w:r>
        <w:rPr>
          <w:rFonts w:hint="default" w:cs="宋体"/>
          <w:color w:val="000000"/>
          <w:sz w:val="24"/>
          <w:lang w:eastAsia="zh-Hans"/>
        </w:rPr>
        <w:t>Boot</w:t>
      </w:r>
      <w:r>
        <w:rPr>
          <w:rFonts w:hint="eastAsia" w:cs="宋体"/>
          <w:color w:val="000000"/>
          <w:sz w:val="24"/>
          <w:lang w:val="en-US" w:eastAsia="zh-Hans"/>
        </w:rPr>
        <w:t>提高开发效率；使用金融级别消息中间件</w:t>
      </w:r>
      <w:r>
        <w:rPr>
          <w:rFonts w:hint="default" w:cs="宋体"/>
          <w:color w:val="000000"/>
          <w:sz w:val="24"/>
          <w:lang w:eastAsia="zh-Hans"/>
        </w:rPr>
        <w:t>R</w:t>
      </w:r>
      <w:r>
        <w:rPr>
          <w:rFonts w:hint="eastAsia" w:cs="宋体"/>
          <w:color w:val="000000"/>
          <w:sz w:val="24"/>
          <w:lang w:val="en-US" w:eastAsia="zh-Hans"/>
        </w:rPr>
        <w:t>o</w:t>
      </w:r>
      <w:r>
        <w:rPr>
          <w:rFonts w:hint="default" w:cs="宋体"/>
          <w:color w:val="000000"/>
          <w:sz w:val="24"/>
          <w:lang w:eastAsia="zh-Hans"/>
        </w:rPr>
        <w:t>cketMQ</w:t>
      </w:r>
      <w:r>
        <w:rPr>
          <w:rFonts w:hint="eastAsia" w:cs="宋体"/>
          <w:color w:val="000000"/>
          <w:sz w:val="24"/>
          <w:lang w:val="en-US" w:eastAsia="zh-Hans"/>
        </w:rPr>
        <w:t>实现异步通信和解耦；使用</w:t>
      </w:r>
      <w:r>
        <w:rPr>
          <w:rFonts w:hint="default" w:cs="宋体"/>
          <w:color w:val="000000"/>
          <w:sz w:val="24"/>
          <w:lang w:eastAsia="zh-Hans"/>
        </w:rPr>
        <w:t>A</w:t>
      </w:r>
      <w:r>
        <w:rPr>
          <w:rFonts w:hint="eastAsia" w:cs="宋体"/>
          <w:color w:val="000000"/>
          <w:sz w:val="24"/>
          <w:lang w:val="en-US" w:eastAsia="zh-Hans"/>
        </w:rPr>
        <w:t>pp</w:t>
      </w:r>
      <w:r>
        <w:rPr>
          <w:rFonts w:hint="default" w:cs="宋体"/>
          <w:color w:val="000000"/>
          <w:sz w:val="24"/>
          <w:lang w:eastAsia="zh-Hans"/>
        </w:rPr>
        <w:t>ollo</w:t>
      </w:r>
      <w:r>
        <w:rPr>
          <w:rFonts w:hint="eastAsia" w:cs="宋体"/>
          <w:color w:val="000000"/>
          <w:sz w:val="24"/>
          <w:lang w:val="en-US" w:eastAsia="zh-Hans"/>
        </w:rPr>
        <w:t>分布式配置中心统一管理维护商户配置信息；使用</w:t>
      </w:r>
      <w:r>
        <w:rPr>
          <w:rFonts w:hint="default" w:cs="宋体"/>
          <w:color w:val="000000"/>
          <w:sz w:val="24"/>
          <w:lang w:eastAsia="zh-Hans"/>
        </w:rPr>
        <w:t>XXL-JOB</w:t>
      </w:r>
      <w:r>
        <w:rPr>
          <w:rFonts w:hint="eastAsia" w:cs="宋体"/>
          <w:color w:val="000000"/>
          <w:sz w:val="24"/>
          <w:lang w:val="en-US" w:eastAsia="zh-Hans"/>
        </w:rPr>
        <w:t>定时任务调度平台完成定时清算和定时结算等任务。</w:t>
      </w:r>
    </w:p>
    <w:p>
      <w:pPr>
        <w:numPr>
          <w:ilvl w:val="0"/>
          <w:numId w:val="50"/>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系统开发完成后，对系统进行功能性和非功能性测试。将系统部署到sim模拟环境中，观察其运行状态，然后设计测试用例和测试数据对系统功能和性能进行测试，测试系统稳定性，确保系统已经满足前期设计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本课题基本完成了需求分析阶段确定的各项需求，包括功能性需求和非功能性需求。然而，由于个人当前工程能力、时间和机器资源等方面的限制，系统存以下问题有待改进。</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系统稳定性受到当前有限的系统资源的限制。由于资源有限，目前系统</w:t>
      </w:r>
      <w:r>
        <w:rPr>
          <w:rFonts w:hint="default" w:cs="宋体"/>
          <w:color w:val="000000"/>
          <w:sz w:val="24"/>
          <w:lang w:eastAsia="zh-Hans"/>
        </w:rPr>
        <w:t>M</w:t>
      </w:r>
      <w:r>
        <w:rPr>
          <w:rFonts w:hint="eastAsia" w:cs="宋体"/>
          <w:color w:val="000000"/>
          <w:sz w:val="24"/>
          <w:lang w:val="en-US" w:eastAsia="zh-Hans"/>
        </w:rPr>
        <w:t>ySQL服务器采用集群和一主多从架构的部署方式，后期由于流量增大，应该对集群进行扩容且设计为多主多从的架构；其次，消息中间件可申请的内存资源有限，后期为了解耦记账等服务，需要增加消息队列内存和c</w:t>
      </w:r>
      <w:r>
        <w:rPr>
          <w:rFonts w:hint="default" w:cs="宋体"/>
          <w:color w:val="000000"/>
          <w:sz w:val="24"/>
          <w:lang w:eastAsia="zh-Hans"/>
        </w:rPr>
        <w:t>pu</w:t>
      </w:r>
      <w:r>
        <w:rPr>
          <w:rFonts w:hint="eastAsia" w:cs="宋体"/>
          <w:color w:val="000000"/>
          <w:sz w:val="24"/>
          <w:lang w:val="en-US" w:eastAsia="zh-Hans"/>
        </w:rPr>
        <w:t>等资源配置；</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系统监控配置有待完善。应该对系统监控指标进行分类细化，分为系统级、服务机和业务级三类指标。系统级指标应该包含</w:t>
      </w:r>
      <w:r>
        <w:rPr>
          <w:rFonts w:hint="default" w:cs="宋体"/>
          <w:color w:val="000000"/>
          <w:sz w:val="24"/>
          <w:lang w:eastAsia="zh-Hans"/>
        </w:rPr>
        <w:t>CPU</w:t>
      </w:r>
      <w:r>
        <w:rPr>
          <w:rFonts w:hint="eastAsia" w:cs="宋体"/>
          <w:color w:val="000000"/>
          <w:sz w:val="24"/>
          <w:lang w:eastAsia="zh-Hans"/>
        </w:rPr>
        <w:t>、</w:t>
      </w:r>
      <w:r>
        <w:rPr>
          <w:rFonts w:hint="eastAsia" w:cs="宋体"/>
          <w:color w:val="000000"/>
          <w:sz w:val="24"/>
          <w:lang w:val="en-US" w:eastAsia="zh-Hans"/>
        </w:rPr>
        <w:t>内存、磁盘、网络、资源争抢等；服务级指标应该包含进程存活数、核心接口q</w:t>
      </w:r>
      <w:r>
        <w:rPr>
          <w:rFonts w:hint="default" w:cs="宋体"/>
          <w:color w:val="000000"/>
          <w:sz w:val="24"/>
          <w:lang w:eastAsia="zh-Hans"/>
        </w:rPr>
        <w:t>ps</w:t>
      </w:r>
      <w:r>
        <w:rPr>
          <w:rFonts w:hint="eastAsia" w:cs="宋体"/>
          <w:color w:val="000000"/>
          <w:sz w:val="24"/>
          <w:lang w:eastAsia="zh-Hans"/>
        </w:rPr>
        <w:t>、</w:t>
      </w:r>
      <w:r>
        <w:rPr>
          <w:rFonts w:hint="eastAsia" w:cs="宋体"/>
          <w:color w:val="000000"/>
          <w:sz w:val="24"/>
          <w:lang w:val="en-US" w:eastAsia="zh-Hans"/>
        </w:rPr>
        <w:t>核心依赖qps、数据库错误信息、mq消息积压、接口和服务的错误数和超时数据等；业务级指标应该包含各类埋点数据，包括交易总额、清算总额、清算净额、手续费清算总额、结算总额等业务数据。系统监控应该配置在企业监控平台，方便后续维护，提高系统运行时的可观测性。</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最后，清结算资金安全需要开发对账系统进行严格保证。虽然清结算系统对异常交易进行重试处理，但是还是可能存在漏单数据。因此为了防止漏单，需要跟交易侧进行</w:t>
      </w:r>
      <w:r>
        <w:rPr>
          <w:rFonts w:hint="default" w:cs="宋体"/>
          <w:color w:val="000000"/>
          <w:sz w:val="24"/>
          <w:lang w:eastAsia="zh-Hans"/>
        </w:rPr>
        <w:t>T+1</w:t>
      </w:r>
      <w:r>
        <w:rPr>
          <w:rFonts w:hint="eastAsia" w:cs="宋体"/>
          <w:color w:val="000000"/>
          <w:sz w:val="24"/>
          <w:lang w:val="en-US" w:eastAsia="zh-Hans"/>
        </w:rPr>
        <w:t>对账，对账逻辑为交易单号、交易类型和交易金额三元组。同时，需要进行结算和提现的对账、清算和账户的对账以及结算和账户的对账，通过全面的资金对账，保证清结算全流程资金安全。</w:t>
      </w:r>
    </w:p>
    <w:p>
      <w:pPr>
        <w:snapToGrid w:val="0"/>
        <w:spacing w:before="240" w:after="120"/>
        <w:outlineLvl w:val="2"/>
        <w:rPr>
          <w:rFonts w:eastAsia="黑体"/>
          <w:color w:val="000000"/>
          <w:sz w:val="26"/>
        </w:rPr>
      </w:pPr>
      <w:bookmarkStart w:id="67" w:name="_Toc31172"/>
      <w:bookmarkStart w:id="71" w:name="_GoBack"/>
      <w:bookmarkEnd w:id="71"/>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5" w:type="first"/>
          <w:headerReference r:id="rId3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7" w:type="first"/>
      <w:footerReference r:id="rId38" w:type="first"/>
      <w:headerReference r:id="rId36"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564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99D2712F"/>
    <w:multiLevelType w:val="singleLevel"/>
    <w:tmpl w:val="99D2712F"/>
    <w:lvl w:ilvl="0" w:tentative="0">
      <w:start w:val="1"/>
      <w:numFmt w:val="decimal"/>
      <w:lvlText w:val="%1."/>
      <w:lvlJc w:val="left"/>
      <w:pPr>
        <w:tabs>
          <w:tab w:val="left" w:pos="312"/>
        </w:tabs>
      </w:pPr>
    </w:lvl>
  </w:abstractNum>
  <w:abstractNum w:abstractNumId="2">
    <w:nsid w:val="99EDA54C"/>
    <w:multiLevelType w:val="singleLevel"/>
    <w:tmpl w:val="99EDA54C"/>
    <w:lvl w:ilvl="0" w:tentative="0">
      <w:start w:val="1"/>
      <w:numFmt w:val="decimal"/>
      <w:suff w:val="nothing"/>
      <w:lvlText w:val="（%1）"/>
      <w:lvlJc w:val="left"/>
    </w:lvl>
  </w:abstractNum>
  <w:abstractNum w:abstractNumId="3">
    <w:nsid w:val="9F67CB52"/>
    <w:multiLevelType w:val="singleLevel"/>
    <w:tmpl w:val="9F67CB52"/>
    <w:lvl w:ilvl="0" w:tentative="0">
      <w:start w:val="1"/>
      <w:numFmt w:val="decimal"/>
      <w:suff w:val="nothing"/>
      <w:lvlText w:val="（%1）"/>
      <w:lvlJc w:val="left"/>
    </w:lvl>
  </w:abstractNum>
  <w:abstractNum w:abstractNumId="4">
    <w:nsid w:val="9F743227"/>
    <w:multiLevelType w:val="singleLevel"/>
    <w:tmpl w:val="9F743227"/>
    <w:lvl w:ilvl="0" w:tentative="0">
      <w:start w:val="1"/>
      <w:numFmt w:val="decimal"/>
      <w:suff w:val="nothing"/>
      <w:lvlText w:val="（%1）"/>
      <w:lvlJc w:val="left"/>
    </w:lvl>
  </w:abstractNum>
  <w:abstractNum w:abstractNumId="5">
    <w:nsid w:val="A620954D"/>
    <w:multiLevelType w:val="singleLevel"/>
    <w:tmpl w:val="A620954D"/>
    <w:lvl w:ilvl="0" w:tentative="0">
      <w:start w:val="1"/>
      <w:numFmt w:val="decimal"/>
      <w:lvlText w:val="%1."/>
      <w:lvlJc w:val="left"/>
      <w:pPr>
        <w:tabs>
          <w:tab w:val="left" w:pos="312"/>
        </w:tabs>
      </w:pPr>
    </w:lvl>
  </w:abstractNum>
  <w:abstractNum w:abstractNumId="6">
    <w:nsid w:val="A9284455"/>
    <w:multiLevelType w:val="singleLevel"/>
    <w:tmpl w:val="A9284455"/>
    <w:lvl w:ilvl="0" w:tentative="0">
      <w:start w:val="1"/>
      <w:numFmt w:val="decimal"/>
      <w:suff w:val="nothing"/>
      <w:lvlText w:val="（%1）"/>
      <w:lvlJc w:val="left"/>
      <w:pPr>
        <w:ind w:left="-60"/>
      </w:pPr>
    </w:lvl>
  </w:abstractNum>
  <w:abstractNum w:abstractNumId="7">
    <w:nsid w:val="A9388E69"/>
    <w:multiLevelType w:val="singleLevel"/>
    <w:tmpl w:val="A9388E69"/>
    <w:lvl w:ilvl="0" w:tentative="0">
      <w:start w:val="1"/>
      <w:numFmt w:val="decimal"/>
      <w:lvlText w:val="%1."/>
      <w:lvlJc w:val="left"/>
      <w:pPr>
        <w:tabs>
          <w:tab w:val="left" w:pos="312"/>
        </w:tabs>
      </w:pPr>
    </w:lvl>
  </w:abstractNum>
  <w:abstractNum w:abstractNumId="8">
    <w:nsid w:val="AF65AD9E"/>
    <w:multiLevelType w:val="singleLevel"/>
    <w:tmpl w:val="AF65AD9E"/>
    <w:lvl w:ilvl="0" w:tentative="0">
      <w:start w:val="1"/>
      <w:numFmt w:val="decimal"/>
      <w:lvlText w:val="%1."/>
      <w:lvlJc w:val="left"/>
      <w:pPr>
        <w:tabs>
          <w:tab w:val="left" w:pos="312"/>
        </w:tabs>
      </w:pPr>
    </w:lvl>
  </w:abstractNum>
  <w:abstractNum w:abstractNumId="9">
    <w:nsid w:val="AFFC7802"/>
    <w:multiLevelType w:val="singleLevel"/>
    <w:tmpl w:val="AFFC7802"/>
    <w:lvl w:ilvl="0" w:tentative="0">
      <w:start w:val="1"/>
      <w:numFmt w:val="decimal"/>
      <w:suff w:val="nothing"/>
      <w:lvlText w:val="（%1）"/>
      <w:lvlJc w:val="left"/>
    </w:lvl>
  </w:abstractNum>
  <w:abstractNum w:abstractNumId="10">
    <w:nsid w:val="B6D99740"/>
    <w:multiLevelType w:val="singleLevel"/>
    <w:tmpl w:val="B6D99740"/>
    <w:lvl w:ilvl="0" w:tentative="0">
      <w:start w:val="1"/>
      <w:numFmt w:val="decimal"/>
      <w:lvlText w:val="%1."/>
      <w:lvlJc w:val="left"/>
      <w:pPr>
        <w:tabs>
          <w:tab w:val="left" w:pos="312"/>
        </w:tabs>
      </w:pPr>
    </w:lvl>
  </w:abstractNum>
  <w:abstractNum w:abstractNumId="11">
    <w:nsid w:val="BBFBA027"/>
    <w:multiLevelType w:val="singleLevel"/>
    <w:tmpl w:val="BBFBA027"/>
    <w:lvl w:ilvl="0" w:tentative="0">
      <w:start w:val="1"/>
      <w:numFmt w:val="decimal"/>
      <w:suff w:val="nothing"/>
      <w:lvlText w:val="（%1）"/>
      <w:lvlJc w:val="left"/>
    </w:lvl>
  </w:abstractNum>
  <w:abstractNum w:abstractNumId="12">
    <w:nsid w:val="BDE587AE"/>
    <w:multiLevelType w:val="singleLevel"/>
    <w:tmpl w:val="BDE587AE"/>
    <w:lvl w:ilvl="0" w:tentative="0">
      <w:start w:val="1"/>
      <w:numFmt w:val="decimal"/>
      <w:lvlText w:val="%1."/>
      <w:lvlJc w:val="left"/>
      <w:pPr>
        <w:tabs>
          <w:tab w:val="left" w:pos="312"/>
        </w:tabs>
      </w:pPr>
    </w:lvl>
  </w:abstractNum>
  <w:abstractNum w:abstractNumId="13">
    <w:nsid w:val="BFDC3179"/>
    <w:multiLevelType w:val="singleLevel"/>
    <w:tmpl w:val="BFDC3179"/>
    <w:lvl w:ilvl="0" w:tentative="0">
      <w:start w:val="1"/>
      <w:numFmt w:val="decimal"/>
      <w:suff w:val="nothing"/>
      <w:lvlText w:val="（%1）"/>
      <w:lvlJc w:val="left"/>
    </w:lvl>
  </w:abstractNum>
  <w:abstractNum w:abstractNumId="14">
    <w:nsid w:val="BFF7EB16"/>
    <w:multiLevelType w:val="singleLevel"/>
    <w:tmpl w:val="BFF7EB16"/>
    <w:lvl w:ilvl="0" w:tentative="0">
      <w:start w:val="1"/>
      <w:numFmt w:val="decimal"/>
      <w:suff w:val="nothing"/>
      <w:lvlText w:val="（%1）"/>
      <w:lvlJc w:val="left"/>
    </w:lvl>
  </w:abstractNum>
  <w:abstractNum w:abstractNumId="15">
    <w:nsid w:val="BFF8534B"/>
    <w:multiLevelType w:val="singleLevel"/>
    <w:tmpl w:val="BFF8534B"/>
    <w:lvl w:ilvl="0" w:tentative="0">
      <w:start w:val="1"/>
      <w:numFmt w:val="decimal"/>
      <w:lvlText w:val="%1."/>
      <w:lvlJc w:val="left"/>
      <w:pPr>
        <w:tabs>
          <w:tab w:val="left" w:pos="312"/>
        </w:tabs>
      </w:pPr>
    </w:lvl>
  </w:abstractNum>
  <w:abstractNum w:abstractNumId="16">
    <w:nsid w:val="BFFF9A97"/>
    <w:multiLevelType w:val="singleLevel"/>
    <w:tmpl w:val="BFFF9A97"/>
    <w:lvl w:ilvl="0" w:tentative="0">
      <w:start w:val="2"/>
      <w:numFmt w:val="decimal"/>
      <w:suff w:val="nothing"/>
      <w:lvlText w:val="（%1）"/>
      <w:lvlJc w:val="left"/>
    </w:lvl>
  </w:abstractNum>
  <w:abstractNum w:abstractNumId="17">
    <w:nsid w:val="C5DFBD9B"/>
    <w:multiLevelType w:val="singleLevel"/>
    <w:tmpl w:val="C5DFBD9B"/>
    <w:lvl w:ilvl="0" w:tentative="0">
      <w:start w:val="3"/>
      <w:numFmt w:val="decimal"/>
      <w:suff w:val="nothing"/>
      <w:lvlText w:val="（%1）"/>
      <w:lvlJc w:val="left"/>
    </w:lvl>
  </w:abstractNum>
  <w:abstractNum w:abstractNumId="18">
    <w:nsid w:val="CC49A2AF"/>
    <w:multiLevelType w:val="singleLevel"/>
    <w:tmpl w:val="CC49A2AF"/>
    <w:lvl w:ilvl="0" w:tentative="0">
      <w:start w:val="1"/>
      <w:numFmt w:val="decimal"/>
      <w:lvlText w:val="%1."/>
      <w:lvlJc w:val="left"/>
      <w:pPr>
        <w:tabs>
          <w:tab w:val="left" w:pos="312"/>
        </w:tabs>
      </w:pPr>
    </w:lvl>
  </w:abstractNum>
  <w:abstractNum w:abstractNumId="19">
    <w:nsid w:val="CF5E88FC"/>
    <w:multiLevelType w:val="singleLevel"/>
    <w:tmpl w:val="CF5E88FC"/>
    <w:lvl w:ilvl="0" w:tentative="0">
      <w:start w:val="1"/>
      <w:numFmt w:val="decimal"/>
      <w:suff w:val="nothing"/>
      <w:lvlText w:val="（%1）"/>
      <w:lvlJc w:val="left"/>
    </w:lvl>
  </w:abstractNum>
  <w:abstractNum w:abstractNumId="20">
    <w:nsid w:val="CFFE1FAB"/>
    <w:multiLevelType w:val="singleLevel"/>
    <w:tmpl w:val="CFFE1FAB"/>
    <w:lvl w:ilvl="0" w:tentative="0">
      <w:start w:val="1"/>
      <w:numFmt w:val="decimal"/>
      <w:suff w:val="space"/>
      <w:lvlText w:val="%1."/>
      <w:lvlJc w:val="left"/>
    </w:lvl>
  </w:abstractNum>
  <w:abstractNum w:abstractNumId="21">
    <w:nsid w:val="D7F5A221"/>
    <w:multiLevelType w:val="singleLevel"/>
    <w:tmpl w:val="D7F5A221"/>
    <w:lvl w:ilvl="0" w:tentative="0">
      <w:start w:val="1"/>
      <w:numFmt w:val="decimal"/>
      <w:suff w:val="nothing"/>
      <w:lvlText w:val="（%1）"/>
      <w:lvlJc w:val="left"/>
    </w:lvl>
  </w:abstractNum>
  <w:abstractNum w:abstractNumId="22">
    <w:nsid w:val="D87EA4A9"/>
    <w:multiLevelType w:val="singleLevel"/>
    <w:tmpl w:val="D87EA4A9"/>
    <w:lvl w:ilvl="0" w:tentative="0">
      <w:start w:val="1"/>
      <w:numFmt w:val="decimal"/>
      <w:suff w:val="nothing"/>
      <w:lvlText w:val="（%1）"/>
      <w:lvlJc w:val="left"/>
    </w:lvl>
  </w:abstractNum>
  <w:abstractNum w:abstractNumId="23">
    <w:nsid w:val="DCBCF679"/>
    <w:multiLevelType w:val="singleLevel"/>
    <w:tmpl w:val="DCBCF679"/>
    <w:lvl w:ilvl="0" w:tentative="0">
      <w:start w:val="1"/>
      <w:numFmt w:val="decimal"/>
      <w:suff w:val="nothing"/>
      <w:lvlText w:val="（%1）"/>
      <w:lvlJc w:val="left"/>
    </w:lvl>
  </w:abstractNum>
  <w:abstractNum w:abstractNumId="24">
    <w:nsid w:val="E3FFAEFE"/>
    <w:multiLevelType w:val="singleLevel"/>
    <w:tmpl w:val="E3FFAEFE"/>
    <w:lvl w:ilvl="0" w:tentative="0">
      <w:start w:val="1"/>
      <w:numFmt w:val="decimal"/>
      <w:suff w:val="space"/>
      <w:lvlText w:val="(%1)"/>
      <w:lvlJc w:val="left"/>
    </w:lvl>
  </w:abstractNum>
  <w:abstractNum w:abstractNumId="25">
    <w:nsid w:val="E7FAA264"/>
    <w:multiLevelType w:val="singleLevel"/>
    <w:tmpl w:val="E7FAA264"/>
    <w:lvl w:ilvl="0" w:tentative="0">
      <w:start w:val="1"/>
      <w:numFmt w:val="decimal"/>
      <w:suff w:val="space"/>
      <w:lvlText w:val="%1."/>
      <w:lvlJc w:val="left"/>
    </w:lvl>
  </w:abstractNum>
  <w:abstractNum w:abstractNumId="26">
    <w:nsid w:val="EAAF74FF"/>
    <w:multiLevelType w:val="singleLevel"/>
    <w:tmpl w:val="EAAF74FF"/>
    <w:lvl w:ilvl="0" w:tentative="0">
      <w:start w:val="1"/>
      <w:numFmt w:val="decimal"/>
      <w:suff w:val="nothing"/>
      <w:lvlText w:val="（%1）"/>
      <w:lvlJc w:val="left"/>
    </w:lvl>
  </w:abstractNum>
  <w:abstractNum w:abstractNumId="27">
    <w:nsid w:val="EAFF42CC"/>
    <w:multiLevelType w:val="singleLevel"/>
    <w:tmpl w:val="EAFF42CC"/>
    <w:lvl w:ilvl="0" w:tentative="0">
      <w:start w:val="2"/>
      <w:numFmt w:val="decimal"/>
      <w:suff w:val="nothing"/>
      <w:lvlText w:val="（%1）"/>
      <w:lvlJc w:val="left"/>
    </w:lvl>
  </w:abstractNum>
  <w:abstractNum w:abstractNumId="28">
    <w:nsid w:val="ED1664F0"/>
    <w:multiLevelType w:val="singleLevel"/>
    <w:tmpl w:val="ED1664F0"/>
    <w:lvl w:ilvl="0" w:tentative="0">
      <w:start w:val="1"/>
      <w:numFmt w:val="decimal"/>
      <w:suff w:val="nothing"/>
      <w:lvlText w:val="（%1）"/>
      <w:lvlJc w:val="left"/>
    </w:lvl>
  </w:abstractNum>
  <w:abstractNum w:abstractNumId="29">
    <w:nsid w:val="EFA95A85"/>
    <w:multiLevelType w:val="singleLevel"/>
    <w:tmpl w:val="EFA95A85"/>
    <w:lvl w:ilvl="0" w:tentative="0">
      <w:start w:val="1"/>
      <w:numFmt w:val="decimal"/>
      <w:suff w:val="nothing"/>
      <w:lvlText w:val="（%1）"/>
      <w:lvlJc w:val="left"/>
    </w:lvl>
  </w:abstractNum>
  <w:abstractNum w:abstractNumId="30">
    <w:nsid w:val="EFE3FFE0"/>
    <w:multiLevelType w:val="singleLevel"/>
    <w:tmpl w:val="EFE3FFE0"/>
    <w:lvl w:ilvl="0" w:tentative="0">
      <w:start w:val="1"/>
      <w:numFmt w:val="decimal"/>
      <w:suff w:val="space"/>
      <w:lvlText w:val="(%1)"/>
      <w:lvlJc w:val="left"/>
    </w:lvl>
  </w:abstractNum>
  <w:abstractNum w:abstractNumId="31">
    <w:nsid w:val="F6B3FF0D"/>
    <w:multiLevelType w:val="singleLevel"/>
    <w:tmpl w:val="F6B3FF0D"/>
    <w:lvl w:ilvl="0" w:tentative="0">
      <w:start w:val="1"/>
      <w:numFmt w:val="decimal"/>
      <w:lvlText w:val="%1."/>
      <w:lvlJc w:val="left"/>
      <w:pPr>
        <w:tabs>
          <w:tab w:val="left" w:pos="312"/>
        </w:tabs>
      </w:pPr>
    </w:lvl>
  </w:abstractNum>
  <w:abstractNum w:abstractNumId="32">
    <w:nsid w:val="FBB5F15D"/>
    <w:multiLevelType w:val="singleLevel"/>
    <w:tmpl w:val="FBB5F15D"/>
    <w:lvl w:ilvl="0" w:tentative="0">
      <w:start w:val="1"/>
      <w:numFmt w:val="decimal"/>
      <w:suff w:val="nothing"/>
      <w:lvlText w:val="（%1）"/>
      <w:lvlJc w:val="left"/>
    </w:lvl>
  </w:abstractNum>
  <w:abstractNum w:abstractNumId="33">
    <w:nsid w:val="FC74F208"/>
    <w:multiLevelType w:val="singleLevel"/>
    <w:tmpl w:val="FC74F208"/>
    <w:lvl w:ilvl="0" w:tentative="0">
      <w:start w:val="1"/>
      <w:numFmt w:val="decimal"/>
      <w:suff w:val="nothing"/>
      <w:lvlText w:val="%1）"/>
      <w:lvlJc w:val="left"/>
    </w:lvl>
  </w:abstractNum>
  <w:abstractNum w:abstractNumId="34">
    <w:nsid w:val="FEBBF090"/>
    <w:multiLevelType w:val="singleLevel"/>
    <w:tmpl w:val="FEBBF090"/>
    <w:lvl w:ilvl="0" w:tentative="0">
      <w:start w:val="1"/>
      <w:numFmt w:val="decimal"/>
      <w:suff w:val="nothing"/>
      <w:lvlText w:val="（%1）"/>
      <w:lvlJc w:val="left"/>
    </w:lvl>
  </w:abstractNum>
  <w:abstractNum w:abstractNumId="35">
    <w:nsid w:val="FEF676E1"/>
    <w:multiLevelType w:val="singleLevel"/>
    <w:tmpl w:val="FEF676E1"/>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0A1FFE84"/>
    <w:multiLevelType w:val="singleLevel"/>
    <w:tmpl w:val="0A1FFE84"/>
    <w:lvl w:ilvl="0" w:tentative="0">
      <w:start w:val="1"/>
      <w:numFmt w:val="decimal"/>
      <w:lvlText w:val="%1."/>
      <w:lvlJc w:val="left"/>
      <w:pPr>
        <w:tabs>
          <w:tab w:val="left" w:pos="312"/>
        </w:tabs>
      </w:pPr>
    </w:lvl>
  </w:abstractNum>
  <w:abstractNum w:abstractNumId="39">
    <w:nsid w:val="3723140B"/>
    <w:multiLevelType w:val="singleLevel"/>
    <w:tmpl w:val="3723140B"/>
    <w:lvl w:ilvl="0" w:tentative="0">
      <w:start w:val="1"/>
      <w:numFmt w:val="decimal"/>
      <w:suff w:val="nothing"/>
      <w:lvlText w:val="（%1）"/>
      <w:lvlJc w:val="left"/>
    </w:lvl>
  </w:abstractNum>
  <w:abstractNum w:abstractNumId="40">
    <w:nsid w:val="3F58D486"/>
    <w:multiLevelType w:val="singleLevel"/>
    <w:tmpl w:val="3F58D486"/>
    <w:lvl w:ilvl="0" w:tentative="0">
      <w:start w:val="1"/>
      <w:numFmt w:val="decimal"/>
      <w:suff w:val="space"/>
      <w:lvlText w:val="（%1）"/>
      <w:lvlJc w:val="left"/>
    </w:lvl>
  </w:abstractNum>
  <w:abstractNum w:abstractNumId="41">
    <w:nsid w:val="4B7C10FA"/>
    <w:multiLevelType w:val="singleLevel"/>
    <w:tmpl w:val="4B7C10FA"/>
    <w:lvl w:ilvl="0" w:tentative="0">
      <w:start w:val="1"/>
      <w:numFmt w:val="decimal"/>
      <w:suff w:val="nothing"/>
      <w:lvlText w:val="（%1）"/>
      <w:lvlJc w:val="left"/>
    </w:lvl>
  </w:abstractNum>
  <w:abstractNum w:abstractNumId="42">
    <w:nsid w:val="4C14F343"/>
    <w:multiLevelType w:val="singleLevel"/>
    <w:tmpl w:val="4C14F343"/>
    <w:lvl w:ilvl="0" w:tentative="0">
      <w:start w:val="1"/>
      <w:numFmt w:val="decimal"/>
      <w:lvlText w:val="%1."/>
      <w:lvlJc w:val="left"/>
      <w:pPr>
        <w:tabs>
          <w:tab w:val="left" w:pos="312"/>
        </w:tabs>
      </w:pPr>
    </w:lvl>
  </w:abstractNum>
  <w:abstractNum w:abstractNumId="43">
    <w:nsid w:val="56F2D59C"/>
    <w:multiLevelType w:val="singleLevel"/>
    <w:tmpl w:val="56F2D59C"/>
    <w:lvl w:ilvl="0" w:tentative="0">
      <w:start w:val="1"/>
      <w:numFmt w:val="decimal"/>
      <w:lvlText w:val="%1."/>
      <w:lvlJc w:val="left"/>
      <w:pPr>
        <w:tabs>
          <w:tab w:val="left" w:pos="312"/>
        </w:tabs>
      </w:pPr>
    </w:lvl>
  </w:abstractNum>
  <w:abstractNum w:abstractNumId="44">
    <w:nsid w:val="5CFD8576"/>
    <w:multiLevelType w:val="singleLevel"/>
    <w:tmpl w:val="5CFD8576"/>
    <w:lvl w:ilvl="0" w:tentative="0">
      <w:start w:val="1"/>
      <w:numFmt w:val="decimal"/>
      <w:suff w:val="space"/>
      <w:lvlText w:val="%1."/>
      <w:lvlJc w:val="left"/>
    </w:lvl>
  </w:abstractNum>
  <w:abstractNum w:abstractNumId="45">
    <w:nsid w:val="5FDEB212"/>
    <w:multiLevelType w:val="singleLevel"/>
    <w:tmpl w:val="5FDEB212"/>
    <w:lvl w:ilvl="0" w:tentative="0">
      <w:start w:val="1"/>
      <w:numFmt w:val="decimal"/>
      <w:suff w:val="space"/>
      <w:lvlText w:val="%1."/>
      <w:lvlJc w:val="left"/>
    </w:lvl>
  </w:abstractNum>
  <w:abstractNum w:abstractNumId="46">
    <w:nsid w:val="757EC989"/>
    <w:multiLevelType w:val="singleLevel"/>
    <w:tmpl w:val="757EC989"/>
    <w:lvl w:ilvl="0" w:tentative="0">
      <w:start w:val="1"/>
      <w:numFmt w:val="decimal"/>
      <w:lvlText w:val="%1."/>
      <w:lvlJc w:val="left"/>
      <w:pPr>
        <w:tabs>
          <w:tab w:val="left" w:pos="312"/>
        </w:tabs>
      </w:pPr>
    </w:lvl>
  </w:abstractNum>
  <w:abstractNum w:abstractNumId="47">
    <w:nsid w:val="7DEC296E"/>
    <w:multiLevelType w:val="singleLevel"/>
    <w:tmpl w:val="7DEC296E"/>
    <w:lvl w:ilvl="0" w:tentative="0">
      <w:start w:val="1"/>
      <w:numFmt w:val="decimal"/>
      <w:suff w:val="space"/>
      <w:lvlText w:val="(%1)"/>
      <w:lvlJc w:val="left"/>
    </w:lvl>
  </w:abstractNum>
  <w:abstractNum w:abstractNumId="48">
    <w:nsid w:val="7E092ABC"/>
    <w:multiLevelType w:val="singleLevel"/>
    <w:tmpl w:val="7E092ABC"/>
    <w:lvl w:ilvl="0" w:tentative="0">
      <w:start w:val="1"/>
      <w:numFmt w:val="decimal"/>
      <w:lvlText w:val="%1."/>
      <w:lvlJc w:val="left"/>
      <w:pPr>
        <w:tabs>
          <w:tab w:val="left" w:pos="312"/>
        </w:tabs>
      </w:pPr>
    </w:lvl>
  </w:abstractNum>
  <w:abstractNum w:abstractNumId="49">
    <w:nsid w:val="7FFD534B"/>
    <w:multiLevelType w:val="singleLevel"/>
    <w:tmpl w:val="7FFD534B"/>
    <w:lvl w:ilvl="0" w:tentative="0">
      <w:start w:val="1"/>
      <w:numFmt w:val="decimal"/>
      <w:suff w:val="nothing"/>
      <w:lvlText w:val="%1）"/>
      <w:lvlJc w:val="left"/>
    </w:lvl>
  </w:abstractNum>
  <w:num w:numId="1">
    <w:abstractNumId w:val="49"/>
  </w:num>
  <w:num w:numId="2">
    <w:abstractNumId w:val="27"/>
  </w:num>
  <w:num w:numId="3">
    <w:abstractNumId w:val="17"/>
  </w:num>
  <w:num w:numId="4">
    <w:abstractNumId w:val="16"/>
  </w:num>
  <w:num w:numId="5">
    <w:abstractNumId w:val="33"/>
  </w:num>
  <w:num w:numId="6">
    <w:abstractNumId w:val="14"/>
  </w:num>
  <w:num w:numId="7">
    <w:abstractNumId w:val="35"/>
  </w:num>
  <w:num w:numId="8">
    <w:abstractNumId w:val="28"/>
  </w:num>
  <w:num w:numId="9">
    <w:abstractNumId w:val="9"/>
  </w:num>
  <w:num w:numId="10">
    <w:abstractNumId w:val="22"/>
  </w:num>
  <w:num w:numId="11">
    <w:abstractNumId w:val="3"/>
  </w:num>
  <w:num w:numId="12">
    <w:abstractNumId w:val="37"/>
  </w:num>
  <w:num w:numId="13">
    <w:abstractNumId w:val="29"/>
  </w:num>
  <w:num w:numId="14">
    <w:abstractNumId w:val="26"/>
  </w:num>
  <w:num w:numId="15">
    <w:abstractNumId w:val="4"/>
  </w:num>
  <w:num w:numId="16">
    <w:abstractNumId w:val="39"/>
  </w:num>
  <w:num w:numId="17">
    <w:abstractNumId w:val="13"/>
  </w:num>
  <w:num w:numId="18">
    <w:abstractNumId w:val="30"/>
  </w:num>
  <w:num w:numId="19">
    <w:abstractNumId w:val="47"/>
  </w:num>
  <w:num w:numId="20">
    <w:abstractNumId w:val="34"/>
  </w:num>
  <w:num w:numId="21">
    <w:abstractNumId w:val="21"/>
  </w:num>
  <w:num w:numId="22">
    <w:abstractNumId w:val="41"/>
  </w:num>
  <w:num w:numId="23">
    <w:abstractNumId w:val="36"/>
  </w:num>
  <w:num w:numId="24">
    <w:abstractNumId w:val="19"/>
  </w:num>
  <w:num w:numId="25">
    <w:abstractNumId w:val="23"/>
  </w:num>
  <w:num w:numId="26">
    <w:abstractNumId w:val="44"/>
  </w:num>
  <w:num w:numId="27">
    <w:abstractNumId w:val="45"/>
  </w:num>
  <w:num w:numId="28">
    <w:abstractNumId w:val="24"/>
  </w:num>
  <w:num w:numId="29">
    <w:abstractNumId w:val="6"/>
  </w:num>
  <w:num w:numId="30">
    <w:abstractNumId w:val="0"/>
  </w:num>
  <w:num w:numId="31">
    <w:abstractNumId w:val="15"/>
  </w:num>
  <w:num w:numId="32">
    <w:abstractNumId w:val="48"/>
  </w:num>
  <w:num w:numId="33">
    <w:abstractNumId w:val="42"/>
  </w:num>
  <w:num w:numId="34">
    <w:abstractNumId w:val="20"/>
  </w:num>
  <w:num w:numId="35">
    <w:abstractNumId w:val="1"/>
  </w:num>
  <w:num w:numId="36">
    <w:abstractNumId w:val="7"/>
  </w:num>
  <w:num w:numId="37">
    <w:abstractNumId w:val="25"/>
  </w:num>
  <w:num w:numId="38">
    <w:abstractNumId w:val="12"/>
  </w:num>
  <w:num w:numId="39">
    <w:abstractNumId w:val="18"/>
  </w:num>
  <w:num w:numId="40">
    <w:abstractNumId w:val="46"/>
  </w:num>
  <w:num w:numId="41">
    <w:abstractNumId w:val="5"/>
  </w:num>
  <w:num w:numId="42">
    <w:abstractNumId w:val="10"/>
  </w:num>
  <w:num w:numId="43">
    <w:abstractNumId w:val="38"/>
  </w:num>
  <w:num w:numId="44">
    <w:abstractNumId w:val="8"/>
  </w:num>
  <w:num w:numId="45">
    <w:abstractNumId w:val="43"/>
  </w:num>
  <w:num w:numId="46">
    <w:abstractNumId w:val="31"/>
  </w:num>
  <w:num w:numId="47">
    <w:abstractNumId w:val="11"/>
  </w:num>
  <w:num w:numId="48">
    <w:abstractNumId w:val="2"/>
  </w:num>
  <w:num w:numId="49">
    <w:abstractNumId w:val="40"/>
  </w:num>
  <w:num w:numId="5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7"/>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E45994"/>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EBFCFC"/>
    <w:rsid w:val="07F55741"/>
    <w:rsid w:val="08427F6C"/>
    <w:rsid w:val="08433E04"/>
    <w:rsid w:val="085B7AB8"/>
    <w:rsid w:val="08B87AAD"/>
    <w:rsid w:val="08D352B6"/>
    <w:rsid w:val="09D7130E"/>
    <w:rsid w:val="09FF5AEA"/>
    <w:rsid w:val="0A1C65A4"/>
    <w:rsid w:val="0A4E55E9"/>
    <w:rsid w:val="0AAE7DDA"/>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187FEB"/>
    <w:rsid w:val="0F1D2366"/>
    <w:rsid w:val="0F390F72"/>
    <w:rsid w:val="0F7C1B5D"/>
    <w:rsid w:val="0FAD4F4C"/>
    <w:rsid w:val="0FD6165E"/>
    <w:rsid w:val="0FDDE4C4"/>
    <w:rsid w:val="0FDF23DF"/>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79841B"/>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D4FEC"/>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BF72D16"/>
    <w:rsid w:val="1BFECBF8"/>
    <w:rsid w:val="1BFF4A9F"/>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BF88A9"/>
    <w:rsid w:val="1EE9111B"/>
    <w:rsid w:val="1EF77597"/>
    <w:rsid w:val="1EF7E7FB"/>
    <w:rsid w:val="1EFD92AB"/>
    <w:rsid w:val="1EFE16DD"/>
    <w:rsid w:val="1EFEDFF0"/>
    <w:rsid w:val="1EFF2D39"/>
    <w:rsid w:val="1EFFD5FA"/>
    <w:rsid w:val="1F1707DB"/>
    <w:rsid w:val="1F17128B"/>
    <w:rsid w:val="1F3F656A"/>
    <w:rsid w:val="1F5AAB4C"/>
    <w:rsid w:val="1F6D55C9"/>
    <w:rsid w:val="1F7E4881"/>
    <w:rsid w:val="1F7FDB95"/>
    <w:rsid w:val="1F916079"/>
    <w:rsid w:val="1FA755B8"/>
    <w:rsid w:val="1FAF2A7F"/>
    <w:rsid w:val="1FBFB630"/>
    <w:rsid w:val="1FBFE77E"/>
    <w:rsid w:val="1FCF6AAF"/>
    <w:rsid w:val="1FDF5D63"/>
    <w:rsid w:val="1FE70878"/>
    <w:rsid w:val="1FEDF21C"/>
    <w:rsid w:val="1FF3C678"/>
    <w:rsid w:val="1FFD2561"/>
    <w:rsid w:val="1FFD58DD"/>
    <w:rsid w:val="1FFEBF8E"/>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5B4497"/>
    <w:rsid w:val="2C974187"/>
    <w:rsid w:val="2CB04EDE"/>
    <w:rsid w:val="2CC058CE"/>
    <w:rsid w:val="2D581143"/>
    <w:rsid w:val="2DAF318D"/>
    <w:rsid w:val="2DDD7DB9"/>
    <w:rsid w:val="2DEBA494"/>
    <w:rsid w:val="2DFA3978"/>
    <w:rsid w:val="2DFF04E8"/>
    <w:rsid w:val="2DFF0874"/>
    <w:rsid w:val="2DFF3BD1"/>
    <w:rsid w:val="2DFFF9D9"/>
    <w:rsid w:val="2DFFFFE9"/>
    <w:rsid w:val="2E377D63"/>
    <w:rsid w:val="2E39CE26"/>
    <w:rsid w:val="2E57A6B6"/>
    <w:rsid w:val="2EBD22B7"/>
    <w:rsid w:val="2EBF9C6E"/>
    <w:rsid w:val="2EFC7287"/>
    <w:rsid w:val="2F1F939D"/>
    <w:rsid w:val="2F2B21B5"/>
    <w:rsid w:val="2F3A23EE"/>
    <w:rsid w:val="2F7F1A81"/>
    <w:rsid w:val="2F9E8C55"/>
    <w:rsid w:val="2FBF75F5"/>
    <w:rsid w:val="2FC79BA7"/>
    <w:rsid w:val="2FE7E9C7"/>
    <w:rsid w:val="2FEF3303"/>
    <w:rsid w:val="2FFB34B8"/>
    <w:rsid w:val="2FFE567D"/>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E9362"/>
    <w:rsid w:val="36BFEDCC"/>
    <w:rsid w:val="36FCBE24"/>
    <w:rsid w:val="36FEFB96"/>
    <w:rsid w:val="370EC254"/>
    <w:rsid w:val="371EA74F"/>
    <w:rsid w:val="375F9246"/>
    <w:rsid w:val="37741EBE"/>
    <w:rsid w:val="379D0D2D"/>
    <w:rsid w:val="37BB41EC"/>
    <w:rsid w:val="37BC4686"/>
    <w:rsid w:val="37BD96D7"/>
    <w:rsid w:val="37CEF692"/>
    <w:rsid w:val="37DC6537"/>
    <w:rsid w:val="37F2E66D"/>
    <w:rsid w:val="37FA904F"/>
    <w:rsid w:val="37FBDF16"/>
    <w:rsid w:val="37FDDDC3"/>
    <w:rsid w:val="37FEB5C7"/>
    <w:rsid w:val="37FF07FF"/>
    <w:rsid w:val="37FF12AD"/>
    <w:rsid w:val="37FF3FB7"/>
    <w:rsid w:val="383B009C"/>
    <w:rsid w:val="385B78B3"/>
    <w:rsid w:val="38652585"/>
    <w:rsid w:val="387A89B6"/>
    <w:rsid w:val="38F50D35"/>
    <w:rsid w:val="38FA483F"/>
    <w:rsid w:val="392635DD"/>
    <w:rsid w:val="392B2773"/>
    <w:rsid w:val="397FF621"/>
    <w:rsid w:val="39AF050F"/>
    <w:rsid w:val="39DC050B"/>
    <w:rsid w:val="39EFFE19"/>
    <w:rsid w:val="39FBE7BD"/>
    <w:rsid w:val="3A172571"/>
    <w:rsid w:val="3A1BEE3A"/>
    <w:rsid w:val="3A5F3A09"/>
    <w:rsid w:val="3A7E4E4B"/>
    <w:rsid w:val="3AB60C95"/>
    <w:rsid w:val="3AEF62EA"/>
    <w:rsid w:val="3AFA59E2"/>
    <w:rsid w:val="3AFBD745"/>
    <w:rsid w:val="3AFFCB5C"/>
    <w:rsid w:val="3B434590"/>
    <w:rsid w:val="3B7FF4E9"/>
    <w:rsid w:val="3B8064B4"/>
    <w:rsid w:val="3B8D206C"/>
    <w:rsid w:val="3B9FE574"/>
    <w:rsid w:val="3BB649F4"/>
    <w:rsid w:val="3BBE44F4"/>
    <w:rsid w:val="3BBF18AD"/>
    <w:rsid w:val="3BBFDC60"/>
    <w:rsid w:val="3BBFE545"/>
    <w:rsid w:val="3BC76E09"/>
    <w:rsid w:val="3BD9F650"/>
    <w:rsid w:val="3BDD724D"/>
    <w:rsid w:val="3BDF2894"/>
    <w:rsid w:val="3BEE7E1F"/>
    <w:rsid w:val="3BEF49FB"/>
    <w:rsid w:val="3BF1644D"/>
    <w:rsid w:val="3BFB944C"/>
    <w:rsid w:val="3BFD421B"/>
    <w:rsid w:val="3BFD68B8"/>
    <w:rsid w:val="3BFFFA1B"/>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BF7216"/>
    <w:rsid w:val="3DC71727"/>
    <w:rsid w:val="3DDE1CF1"/>
    <w:rsid w:val="3DDF1B0A"/>
    <w:rsid w:val="3DE5A603"/>
    <w:rsid w:val="3DFA6A71"/>
    <w:rsid w:val="3DFB957C"/>
    <w:rsid w:val="3DFD5293"/>
    <w:rsid w:val="3DFE2B3A"/>
    <w:rsid w:val="3DFF7D35"/>
    <w:rsid w:val="3E1B7A50"/>
    <w:rsid w:val="3E2D1EA8"/>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7AFEA"/>
    <w:rsid w:val="3EED5BE1"/>
    <w:rsid w:val="3EF20CA1"/>
    <w:rsid w:val="3EFEDA2E"/>
    <w:rsid w:val="3EFEE166"/>
    <w:rsid w:val="3EFF472E"/>
    <w:rsid w:val="3EFF6F26"/>
    <w:rsid w:val="3EFF8C17"/>
    <w:rsid w:val="3EFF9314"/>
    <w:rsid w:val="3F3742A8"/>
    <w:rsid w:val="3F37FDE6"/>
    <w:rsid w:val="3F5EF801"/>
    <w:rsid w:val="3F631286"/>
    <w:rsid w:val="3F67295F"/>
    <w:rsid w:val="3F6C9079"/>
    <w:rsid w:val="3F6ED940"/>
    <w:rsid w:val="3F71FC7C"/>
    <w:rsid w:val="3F73C670"/>
    <w:rsid w:val="3F767656"/>
    <w:rsid w:val="3F7DDC64"/>
    <w:rsid w:val="3F7E363A"/>
    <w:rsid w:val="3F7ED983"/>
    <w:rsid w:val="3F7F291C"/>
    <w:rsid w:val="3F7F5186"/>
    <w:rsid w:val="3F7F65C0"/>
    <w:rsid w:val="3F7F6A4A"/>
    <w:rsid w:val="3F7FCA3C"/>
    <w:rsid w:val="3F83907D"/>
    <w:rsid w:val="3F887E3A"/>
    <w:rsid w:val="3F8BD84F"/>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98B0D"/>
    <w:rsid w:val="3FEB2426"/>
    <w:rsid w:val="3FEC4726"/>
    <w:rsid w:val="3FED3A24"/>
    <w:rsid w:val="3FED596D"/>
    <w:rsid w:val="3FF3114E"/>
    <w:rsid w:val="3FF315A1"/>
    <w:rsid w:val="3FF35F9C"/>
    <w:rsid w:val="3FF778B3"/>
    <w:rsid w:val="3FF85681"/>
    <w:rsid w:val="3FFB143F"/>
    <w:rsid w:val="3FFEAEF4"/>
    <w:rsid w:val="3FFEDC77"/>
    <w:rsid w:val="3FFF0610"/>
    <w:rsid w:val="3FFF2441"/>
    <w:rsid w:val="3FFF3457"/>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9A4A9F"/>
    <w:rsid w:val="43DFE2E1"/>
    <w:rsid w:val="44515CCE"/>
    <w:rsid w:val="446A803C"/>
    <w:rsid w:val="44C63235"/>
    <w:rsid w:val="4521794E"/>
    <w:rsid w:val="45362D3B"/>
    <w:rsid w:val="453C7362"/>
    <w:rsid w:val="455D44E3"/>
    <w:rsid w:val="45AC0581"/>
    <w:rsid w:val="45DD362B"/>
    <w:rsid w:val="45DFFC25"/>
    <w:rsid w:val="45E11212"/>
    <w:rsid w:val="463B375B"/>
    <w:rsid w:val="465F5BC8"/>
    <w:rsid w:val="468C297D"/>
    <w:rsid w:val="46D77B05"/>
    <w:rsid w:val="46F57095"/>
    <w:rsid w:val="46FF2793"/>
    <w:rsid w:val="46FFD8FB"/>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7D4B86"/>
    <w:rsid w:val="4B8A0446"/>
    <w:rsid w:val="4BBF54FB"/>
    <w:rsid w:val="4BBFB116"/>
    <w:rsid w:val="4BBFDFF1"/>
    <w:rsid w:val="4BDF2FCD"/>
    <w:rsid w:val="4BDF33D5"/>
    <w:rsid w:val="4BEF5947"/>
    <w:rsid w:val="4BEF7472"/>
    <w:rsid w:val="4BFEDA46"/>
    <w:rsid w:val="4BFF4426"/>
    <w:rsid w:val="4C0B4814"/>
    <w:rsid w:val="4C4C6B0D"/>
    <w:rsid w:val="4CA318F1"/>
    <w:rsid w:val="4CAD2B19"/>
    <w:rsid w:val="4CBC72ED"/>
    <w:rsid w:val="4D2A6524"/>
    <w:rsid w:val="4D427081"/>
    <w:rsid w:val="4D4633AB"/>
    <w:rsid w:val="4D6FBC20"/>
    <w:rsid w:val="4DBEEF4E"/>
    <w:rsid w:val="4DF9D1EC"/>
    <w:rsid w:val="4DFECFD3"/>
    <w:rsid w:val="4DFF1B05"/>
    <w:rsid w:val="4DFF2808"/>
    <w:rsid w:val="4E6BDA5A"/>
    <w:rsid w:val="4E7A7CA0"/>
    <w:rsid w:val="4E7F0468"/>
    <w:rsid w:val="4EA62912"/>
    <w:rsid w:val="4EBAD606"/>
    <w:rsid w:val="4EC608C3"/>
    <w:rsid w:val="4EE54C93"/>
    <w:rsid w:val="4EF76852"/>
    <w:rsid w:val="4EFD0DA3"/>
    <w:rsid w:val="4EFE52B6"/>
    <w:rsid w:val="4F0250C6"/>
    <w:rsid w:val="4F031029"/>
    <w:rsid w:val="4F12EAD1"/>
    <w:rsid w:val="4F19160B"/>
    <w:rsid w:val="4F3F155C"/>
    <w:rsid w:val="4F5B9FA6"/>
    <w:rsid w:val="4F65E1B0"/>
    <w:rsid w:val="4F66375F"/>
    <w:rsid w:val="4F693E96"/>
    <w:rsid w:val="4F75D49C"/>
    <w:rsid w:val="4F7F052B"/>
    <w:rsid w:val="4F7FFD85"/>
    <w:rsid w:val="4F97FC02"/>
    <w:rsid w:val="4F9EF7AC"/>
    <w:rsid w:val="4F9F38D8"/>
    <w:rsid w:val="4FB24072"/>
    <w:rsid w:val="4FD13E72"/>
    <w:rsid w:val="4FD7080C"/>
    <w:rsid w:val="4FDF0B98"/>
    <w:rsid w:val="4FE9425D"/>
    <w:rsid w:val="4FEF56F1"/>
    <w:rsid w:val="4FFCFA2B"/>
    <w:rsid w:val="4FFE0DC2"/>
    <w:rsid w:val="4FFF2B85"/>
    <w:rsid w:val="50107E44"/>
    <w:rsid w:val="50191C21"/>
    <w:rsid w:val="503F66A1"/>
    <w:rsid w:val="50537CFD"/>
    <w:rsid w:val="5065729F"/>
    <w:rsid w:val="5080357D"/>
    <w:rsid w:val="50D6E0DF"/>
    <w:rsid w:val="50DC1B16"/>
    <w:rsid w:val="51071719"/>
    <w:rsid w:val="51C72E92"/>
    <w:rsid w:val="51CA0551"/>
    <w:rsid w:val="51FCA58B"/>
    <w:rsid w:val="51FF02D6"/>
    <w:rsid w:val="521C2589"/>
    <w:rsid w:val="52274261"/>
    <w:rsid w:val="52654DA8"/>
    <w:rsid w:val="52796F08"/>
    <w:rsid w:val="537681A0"/>
    <w:rsid w:val="537B5F14"/>
    <w:rsid w:val="5399270F"/>
    <w:rsid w:val="53BDA2F0"/>
    <w:rsid w:val="53DF9C63"/>
    <w:rsid w:val="53EF9FB8"/>
    <w:rsid w:val="53F65A15"/>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0320"/>
    <w:rsid w:val="56EF5CB7"/>
    <w:rsid w:val="56FF1E35"/>
    <w:rsid w:val="57044CC0"/>
    <w:rsid w:val="57095D28"/>
    <w:rsid w:val="572C4BBA"/>
    <w:rsid w:val="573D3553"/>
    <w:rsid w:val="575D1218"/>
    <w:rsid w:val="579CAFEA"/>
    <w:rsid w:val="57A7A1D7"/>
    <w:rsid w:val="57A912D1"/>
    <w:rsid w:val="57BD2F8F"/>
    <w:rsid w:val="57BEF5C7"/>
    <w:rsid w:val="57F12497"/>
    <w:rsid w:val="57F6DEFA"/>
    <w:rsid w:val="57F7AD2F"/>
    <w:rsid w:val="57FB03C0"/>
    <w:rsid w:val="57FBA772"/>
    <w:rsid w:val="57FBDCCD"/>
    <w:rsid w:val="57FC6436"/>
    <w:rsid w:val="57FD7E62"/>
    <w:rsid w:val="57FF4FBA"/>
    <w:rsid w:val="57FF6218"/>
    <w:rsid w:val="57FFAF03"/>
    <w:rsid w:val="58221E5E"/>
    <w:rsid w:val="58754D88"/>
    <w:rsid w:val="587F934A"/>
    <w:rsid w:val="588E6BDD"/>
    <w:rsid w:val="589FCDD0"/>
    <w:rsid w:val="58E23FBD"/>
    <w:rsid w:val="58E8694B"/>
    <w:rsid w:val="58EF86DE"/>
    <w:rsid w:val="593E4FEA"/>
    <w:rsid w:val="59643658"/>
    <w:rsid w:val="597B68E8"/>
    <w:rsid w:val="597BFEE0"/>
    <w:rsid w:val="59A2537D"/>
    <w:rsid w:val="59B5A373"/>
    <w:rsid w:val="59CF84A4"/>
    <w:rsid w:val="59E5D4C6"/>
    <w:rsid w:val="59E7E32A"/>
    <w:rsid w:val="59EEF263"/>
    <w:rsid w:val="59EF1BF4"/>
    <w:rsid w:val="59F797CD"/>
    <w:rsid w:val="59FA4BDC"/>
    <w:rsid w:val="5A35427E"/>
    <w:rsid w:val="5A5799C1"/>
    <w:rsid w:val="5A6F5592"/>
    <w:rsid w:val="5AAB217B"/>
    <w:rsid w:val="5AEFFFC2"/>
    <w:rsid w:val="5AF10BC6"/>
    <w:rsid w:val="5AF6CC76"/>
    <w:rsid w:val="5B3F00F7"/>
    <w:rsid w:val="5B3F8DB4"/>
    <w:rsid w:val="5B53B340"/>
    <w:rsid w:val="5B592ED6"/>
    <w:rsid w:val="5B7FAC4E"/>
    <w:rsid w:val="5BAF53BB"/>
    <w:rsid w:val="5BB27C8D"/>
    <w:rsid w:val="5BBB9A68"/>
    <w:rsid w:val="5BBDA939"/>
    <w:rsid w:val="5BBEAC37"/>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7B36"/>
    <w:rsid w:val="5BFFEF40"/>
    <w:rsid w:val="5C15307C"/>
    <w:rsid w:val="5C1FEB7F"/>
    <w:rsid w:val="5C3F3B5C"/>
    <w:rsid w:val="5C3F4133"/>
    <w:rsid w:val="5C723E3A"/>
    <w:rsid w:val="5C7FDCBE"/>
    <w:rsid w:val="5C8375A0"/>
    <w:rsid w:val="5CA39AED"/>
    <w:rsid w:val="5CFF8D62"/>
    <w:rsid w:val="5D3B0346"/>
    <w:rsid w:val="5D55A858"/>
    <w:rsid w:val="5D7FD280"/>
    <w:rsid w:val="5D7FE29A"/>
    <w:rsid w:val="5D9729B5"/>
    <w:rsid w:val="5D9B7470"/>
    <w:rsid w:val="5DACD7B6"/>
    <w:rsid w:val="5DB7112B"/>
    <w:rsid w:val="5DBD142B"/>
    <w:rsid w:val="5DCF2E09"/>
    <w:rsid w:val="5DD2766C"/>
    <w:rsid w:val="5DDEAA67"/>
    <w:rsid w:val="5DDEB444"/>
    <w:rsid w:val="5DEED609"/>
    <w:rsid w:val="5DEFFFDA"/>
    <w:rsid w:val="5DFB8145"/>
    <w:rsid w:val="5DFD0FC7"/>
    <w:rsid w:val="5DFDBA3A"/>
    <w:rsid w:val="5DFE8218"/>
    <w:rsid w:val="5DFEABD0"/>
    <w:rsid w:val="5DFF8DB3"/>
    <w:rsid w:val="5DFFC60B"/>
    <w:rsid w:val="5E5999FB"/>
    <w:rsid w:val="5E5EBD17"/>
    <w:rsid w:val="5E6B6793"/>
    <w:rsid w:val="5E6E0751"/>
    <w:rsid w:val="5E9F8D5B"/>
    <w:rsid w:val="5EAB5A40"/>
    <w:rsid w:val="5EAFFF0A"/>
    <w:rsid w:val="5EBDB6A6"/>
    <w:rsid w:val="5EBF2FC8"/>
    <w:rsid w:val="5EBF4372"/>
    <w:rsid w:val="5ED622EA"/>
    <w:rsid w:val="5EEF85F7"/>
    <w:rsid w:val="5EEFB421"/>
    <w:rsid w:val="5EF53681"/>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6FB2B4"/>
    <w:rsid w:val="5F79273E"/>
    <w:rsid w:val="5F7BCDF8"/>
    <w:rsid w:val="5F7C4A75"/>
    <w:rsid w:val="5F7E8C88"/>
    <w:rsid w:val="5F7FB6BC"/>
    <w:rsid w:val="5F7FD35B"/>
    <w:rsid w:val="5F99C1DC"/>
    <w:rsid w:val="5F9D1831"/>
    <w:rsid w:val="5F9EE435"/>
    <w:rsid w:val="5F9F31C8"/>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0638"/>
    <w:rsid w:val="5FEF7A22"/>
    <w:rsid w:val="5FF6E429"/>
    <w:rsid w:val="5FF71D42"/>
    <w:rsid w:val="5FF7B4DE"/>
    <w:rsid w:val="5FF7D41B"/>
    <w:rsid w:val="5FF996C0"/>
    <w:rsid w:val="5FFAAF51"/>
    <w:rsid w:val="5FFAE48A"/>
    <w:rsid w:val="5FFB42DB"/>
    <w:rsid w:val="5FFBC378"/>
    <w:rsid w:val="5FFBDABF"/>
    <w:rsid w:val="5FFBDDDB"/>
    <w:rsid w:val="5FFD0BA8"/>
    <w:rsid w:val="5FFD25DB"/>
    <w:rsid w:val="5FFDC877"/>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9FB2EB"/>
    <w:rsid w:val="63B875C1"/>
    <w:rsid w:val="63DF0F48"/>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F57B31"/>
    <w:rsid w:val="66FD6E0A"/>
    <w:rsid w:val="66FE59B0"/>
    <w:rsid w:val="671F68AC"/>
    <w:rsid w:val="673F4001"/>
    <w:rsid w:val="6757FA90"/>
    <w:rsid w:val="677FCF11"/>
    <w:rsid w:val="67B7E5F9"/>
    <w:rsid w:val="67B9FDBC"/>
    <w:rsid w:val="67BFCBE9"/>
    <w:rsid w:val="67DD1913"/>
    <w:rsid w:val="67DFF0FC"/>
    <w:rsid w:val="67EA36D2"/>
    <w:rsid w:val="67F39C19"/>
    <w:rsid w:val="67F3DB82"/>
    <w:rsid w:val="67F73F37"/>
    <w:rsid w:val="67FF5B3E"/>
    <w:rsid w:val="67FFD3B9"/>
    <w:rsid w:val="67FFE399"/>
    <w:rsid w:val="682FF71E"/>
    <w:rsid w:val="692EBA25"/>
    <w:rsid w:val="693B220F"/>
    <w:rsid w:val="6958755C"/>
    <w:rsid w:val="696EB872"/>
    <w:rsid w:val="696F55F7"/>
    <w:rsid w:val="6972003D"/>
    <w:rsid w:val="69CD6356"/>
    <w:rsid w:val="69E6145F"/>
    <w:rsid w:val="69F22AE2"/>
    <w:rsid w:val="69FBF6AD"/>
    <w:rsid w:val="69FD9EE9"/>
    <w:rsid w:val="6A6B345F"/>
    <w:rsid w:val="6A7E6892"/>
    <w:rsid w:val="6A7F0399"/>
    <w:rsid w:val="6A7F65C7"/>
    <w:rsid w:val="6A7FF237"/>
    <w:rsid w:val="6ABB2158"/>
    <w:rsid w:val="6ADF05E2"/>
    <w:rsid w:val="6ADFC263"/>
    <w:rsid w:val="6B1FDC77"/>
    <w:rsid w:val="6B677268"/>
    <w:rsid w:val="6B6F2683"/>
    <w:rsid w:val="6B7BF71E"/>
    <w:rsid w:val="6B7DF15A"/>
    <w:rsid w:val="6BB25535"/>
    <w:rsid w:val="6BB2F2EC"/>
    <w:rsid w:val="6BB398CB"/>
    <w:rsid w:val="6BB66E44"/>
    <w:rsid w:val="6BB7B083"/>
    <w:rsid w:val="6BBB7AC0"/>
    <w:rsid w:val="6BBFD006"/>
    <w:rsid w:val="6BC5F62E"/>
    <w:rsid w:val="6BCBB934"/>
    <w:rsid w:val="6BDCAE70"/>
    <w:rsid w:val="6BDDA4F3"/>
    <w:rsid w:val="6BEC9C44"/>
    <w:rsid w:val="6BEE66F0"/>
    <w:rsid w:val="6BFA8812"/>
    <w:rsid w:val="6BFC685A"/>
    <w:rsid w:val="6BFDEA60"/>
    <w:rsid w:val="6BFF4609"/>
    <w:rsid w:val="6C522B9B"/>
    <w:rsid w:val="6C907204"/>
    <w:rsid w:val="6C9474B4"/>
    <w:rsid w:val="6C967A0D"/>
    <w:rsid w:val="6CB7CFA5"/>
    <w:rsid w:val="6CBD9555"/>
    <w:rsid w:val="6CD7FC9E"/>
    <w:rsid w:val="6CDBFF2B"/>
    <w:rsid w:val="6CE335B9"/>
    <w:rsid w:val="6CFB2EF1"/>
    <w:rsid w:val="6D1D4F10"/>
    <w:rsid w:val="6D250DCB"/>
    <w:rsid w:val="6D6F9591"/>
    <w:rsid w:val="6D6FCA64"/>
    <w:rsid w:val="6D6FE03F"/>
    <w:rsid w:val="6D7EC9CB"/>
    <w:rsid w:val="6D7F7DFF"/>
    <w:rsid w:val="6D857548"/>
    <w:rsid w:val="6D86F8DB"/>
    <w:rsid w:val="6D8CD427"/>
    <w:rsid w:val="6D951588"/>
    <w:rsid w:val="6D9745BF"/>
    <w:rsid w:val="6DAB2505"/>
    <w:rsid w:val="6DB00D21"/>
    <w:rsid w:val="6DB7CA43"/>
    <w:rsid w:val="6DBB7EC7"/>
    <w:rsid w:val="6DBE126F"/>
    <w:rsid w:val="6DBEAADE"/>
    <w:rsid w:val="6DCD72AE"/>
    <w:rsid w:val="6DDF39D5"/>
    <w:rsid w:val="6DDF87D7"/>
    <w:rsid w:val="6DDFD521"/>
    <w:rsid w:val="6DE63E59"/>
    <w:rsid w:val="6DEF8841"/>
    <w:rsid w:val="6DF57A60"/>
    <w:rsid w:val="6DF6DF36"/>
    <w:rsid w:val="6DFD6FE2"/>
    <w:rsid w:val="6DFE349D"/>
    <w:rsid w:val="6DFE6EE4"/>
    <w:rsid w:val="6DFED210"/>
    <w:rsid w:val="6DFEEF3E"/>
    <w:rsid w:val="6DFF11FD"/>
    <w:rsid w:val="6DFF6720"/>
    <w:rsid w:val="6DFF76FB"/>
    <w:rsid w:val="6DFF7FD4"/>
    <w:rsid w:val="6DFF8F0C"/>
    <w:rsid w:val="6E3E3012"/>
    <w:rsid w:val="6E6D4335"/>
    <w:rsid w:val="6E76941A"/>
    <w:rsid w:val="6E7D3926"/>
    <w:rsid w:val="6E7FF3F3"/>
    <w:rsid w:val="6EB7768E"/>
    <w:rsid w:val="6EBF21C6"/>
    <w:rsid w:val="6ED1D4C6"/>
    <w:rsid w:val="6ED50301"/>
    <w:rsid w:val="6ED9A84C"/>
    <w:rsid w:val="6EDD0FA6"/>
    <w:rsid w:val="6EF3F5F0"/>
    <w:rsid w:val="6EF4DA13"/>
    <w:rsid w:val="6EF75578"/>
    <w:rsid w:val="6EF78159"/>
    <w:rsid w:val="6EF81E8B"/>
    <w:rsid w:val="6EFD151E"/>
    <w:rsid w:val="6EFD413A"/>
    <w:rsid w:val="6EFFCF46"/>
    <w:rsid w:val="6EFFE04F"/>
    <w:rsid w:val="6F2B56AC"/>
    <w:rsid w:val="6F2DB8E7"/>
    <w:rsid w:val="6F2EF821"/>
    <w:rsid w:val="6F444B83"/>
    <w:rsid w:val="6F56E40A"/>
    <w:rsid w:val="6F5B3578"/>
    <w:rsid w:val="6F6757E7"/>
    <w:rsid w:val="6F738335"/>
    <w:rsid w:val="6F759CD0"/>
    <w:rsid w:val="6F76A356"/>
    <w:rsid w:val="6F7724CA"/>
    <w:rsid w:val="6F787B1F"/>
    <w:rsid w:val="6F7E1219"/>
    <w:rsid w:val="6F7E2AC9"/>
    <w:rsid w:val="6F7EEAF8"/>
    <w:rsid w:val="6F7F0328"/>
    <w:rsid w:val="6F7F6D99"/>
    <w:rsid w:val="6F9FC169"/>
    <w:rsid w:val="6FAF10C9"/>
    <w:rsid w:val="6FB60B83"/>
    <w:rsid w:val="6FB6B12A"/>
    <w:rsid w:val="6FB7363F"/>
    <w:rsid w:val="6FB760DC"/>
    <w:rsid w:val="6FBA8433"/>
    <w:rsid w:val="6FBF93E8"/>
    <w:rsid w:val="6FCD9037"/>
    <w:rsid w:val="6FCE393B"/>
    <w:rsid w:val="6FDB0BCE"/>
    <w:rsid w:val="6FDF3D46"/>
    <w:rsid w:val="6FDF668B"/>
    <w:rsid w:val="6FDFD846"/>
    <w:rsid w:val="6FE11B31"/>
    <w:rsid w:val="6FE5F87B"/>
    <w:rsid w:val="6FE9C5C8"/>
    <w:rsid w:val="6FEBF6C9"/>
    <w:rsid w:val="6FF5C191"/>
    <w:rsid w:val="6FF77695"/>
    <w:rsid w:val="6FF7C08D"/>
    <w:rsid w:val="6FF96F26"/>
    <w:rsid w:val="6FFB550B"/>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9759DF"/>
    <w:rsid w:val="71A772C2"/>
    <w:rsid w:val="71B8C429"/>
    <w:rsid w:val="71CD04B5"/>
    <w:rsid w:val="71F728CB"/>
    <w:rsid w:val="71FCCCA7"/>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B6827"/>
    <w:rsid w:val="73ED597A"/>
    <w:rsid w:val="73EFC94A"/>
    <w:rsid w:val="73F473F3"/>
    <w:rsid w:val="73F5E521"/>
    <w:rsid w:val="73FB0EAC"/>
    <w:rsid w:val="73FF1A0B"/>
    <w:rsid w:val="73FF6A0F"/>
    <w:rsid w:val="7459099B"/>
    <w:rsid w:val="7494705F"/>
    <w:rsid w:val="749531F1"/>
    <w:rsid w:val="74BF3D60"/>
    <w:rsid w:val="74C16198"/>
    <w:rsid w:val="74DFE8F0"/>
    <w:rsid w:val="74E220C3"/>
    <w:rsid w:val="74F940B0"/>
    <w:rsid w:val="74FE4F2E"/>
    <w:rsid w:val="74FF7E59"/>
    <w:rsid w:val="752D3E61"/>
    <w:rsid w:val="753FC779"/>
    <w:rsid w:val="755ED5A9"/>
    <w:rsid w:val="759A6884"/>
    <w:rsid w:val="75AF9FD1"/>
    <w:rsid w:val="75C418BE"/>
    <w:rsid w:val="75C5A3E2"/>
    <w:rsid w:val="75D7ED9B"/>
    <w:rsid w:val="75D98F46"/>
    <w:rsid w:val="75DB0B83"/>
    <w:rsid w:val="75DB7FD8"/>
    <w:rsid w:val="75F2341B"/>
    <w:rsid w:val="75F52657"/>
    <w:rsid w:val="75F6994C"/>
    <w:rsid w:val="75F71050"/>
    <w:rsid w:val="75F9C224"/>
    <w:rsid w:val="75FB51EC"/>
    <w:rsid w:val="75FD3E6D"/>
    <w:rsid w:val="75FF72CB"/>
    <w:rsid w:val="762DE904"/>
    <w:rsid w:val="7637757F"/>
    <w:rsid w:val="764B1C00"/>
    <w:rsid w:val="766E1EB6"/>
    <w:rsid w:val="7689EA02"/>
    <w:rsid w:val="76956B96"/>
    <w:rsid w:val="76B90F2D"/>
    <w:rsid w:val="76BB145B"/>
    <w:rsid w:val="76BF8795"/>
    <w:rsid w:val="76D7C03E"/>
    <w:rsid w:val="76DB08A0"/>
    <w:rsid w:val="76DDCEEC"/>
    <w:rsid w:val="76DEB736"/>
    <w:rsid w:val="76DF91BA"/>
    <w:rsid w:val="76E72691"/>
    <w:rsid w:val="76EEFF02"/>
    <w:rsid w:val="76EF8A2F"/>
    <w:rsid w:val="76F60CC8"/>
    <w:rsid w:val="76F72595"/>
    <w:rsid w:val="76F7C3EA"/>
    <w:rsid w:val="76FBD67F"/>
    <w:rsid w:val="76FD2FE0"/>
    <w:rsid w:val="76FD89AE"/>
    <w:rsid w:val="76FDF205"/>
    <w:rsid w:val="76FE4876"/>
    <w:rsid w:val="76FEE213"/>
    <w:rsid w:val="7717BB99"/>
    <w:rsid w:val="771B4C48"/>
    <w:rsid w:val="771F59FA"/>
    <w:rsid w:val="772FB4B7"/>
    <w:rsid w:val="7733831E"/>
    <w:rsid w:val="77352C19"/>
    <w:rsid w:val="773FDF63"/>
    <w:rsid w:val="7755DE1D"/>
    <w:rsid w:val="775648B1"/>
    <w:rsid w:val="77592A13"/>
    <w:rsid w:val="77666070"/>
    <w:rsid w:val="776E0716"/>
    <w:rsid w:val="77752302"/>
    <w:rsid w:val="77756524"/>
    <w:rsid w:val="77777EFD"/>
    <w:rsid w:val="77793B0B"/>
    <w:rsid w:val="777B60E7"/>
    <w:rsid w:val="777D4072"/>
    <w:rsid w:val="777E22E6"/>
    <w:rsid w:val="777F1090"/>
    <w:rsid w:val="7789C803"/>
    <w:rsid w:val="779E27A9"/>
    <w:rsid w:val="779F1AEA"/>
    <w:rsid w:val="779FF22C"/>
    <w:rsid w:val="77A436C0"/>
    <w:rsid w:val="77A9AA96"/>
    <w:rsid w:val="77AD5869"/>
    <w:rsid w:val="77AFA933"/>
    <w:rsid w:val="77B6D778"/>
    <w:rsid w:val="77B95A77"/>
    <w:rsid w:val="77BB3C0B"/>
    <w:rsid w:val="77BCC20F"/>
    <w:rsid w:val="77BD25EA"/>
    <w:rsid w:val="77BDD126"/>
    <w:rsid w:val="77BEFE31"/>
    <w:rsid w:val="77BFCF46"/>
    <w:rsid w:val="77BFFC8C"/>
    <w:rsid w:val="77BFFF00"/>
    <w:rsid w:val="77C32AB1"/>
    <w:rsid w:val="77D7D2C8"/>
    <w:rsid w:val="77D7F243"/>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F03C72"/>
    <w:rsid w:val="77F3933A"/>
    <w:rsid w:val="77F3CD1E"/>
    <w:rsid w:val="77F3D17F"/>
    <w:rsid w:val="77F5979E"/>
    <w:rsid w:val="77F6BACA"/>
    <w:rsid w:val="77F72283"/>
    <w:rsid w:val="77F746B9"/>
    <w:rsid w:val="77FB74A2"/>
    <w:rsid w:val="77FBB150"/>
    <w:rsid w:val="77FD1D15"/>
    <w:rsid w:val="77FD34A4"/>
    <w:rsid w:val="77FDDBD4"/>
    <w:rsid w:val="77FED3EC"/>
    <w:rsid w:val="77FEDEA8"/>
    <w:rsid w:val="77FEDF26"/>
    <w:rsid w:val="77FF283B"/>
    <w:rsid w:val="77FF3AA5"/>
    <w:rsid w:val="77FF5418"/>
    <w:rsid w:val="77FF79E3"/>
    <w:rsid w:val="77FF98F5"/>
    <w:rsid w:val="77FFB941"/>
    <w:rsid w:val="77FFE5EE"/>
    <w:rsid w:val="77FFFBF8"/>
    <w:rsid w:val="78746DE5"/>
    <w:rsid w:val="787FD11B"/>
    <w:rsid w:val="78B6C054"/>
    <w:rsid w:val="78D229D3"/>
    <w:rsid w:val="78DEFDB8"/>
    <w:rsid w:val="78DFFD22"/>
    <w:rsid w:val="78EFB80B"/>
    <w:rsid w:val="78FF7ECA"/>
    <w:rsid w:val="7905501C"/>
    <w:rsid w:val="796CEB03"/>
    <w:rsid w:val="79734C9F"/>
    <w:rsid w:val="797B1F06"/>
    <w:rsid w:val="799A6E53"/>
    <w:rsid w:val="79B2ACBE"/>
    <w:rsid w:val="79BAA88E"/>
    <w:rsid w:val="79BD698B"/>
    <w:rsid w:val="79CFD49A"/>
    <w:rsid w:val="79D7C5AE"/>
    <w:rsid w:val="79DB0CBD"/>
    <w:rsid w:val="79DF5065"/>
    <w:rsid w:val="79F6F8BD"/>
    <w:rsid w:val="79F7B159"/>
    <w:rsid w:val="79F9B746"/>
    <w:rsid w:val="79FBBDDB"/>
    <w:rsid w:val="79FD4758"/>
    <w:rsid w:val="79FEB3B0"/>
    <w:rsid w:val="79FEFB30"/>
    <w:rsid w:val="79FF3C3F"/>
    <w:rsid w:val="7A2BC2B9"/>
    <w:rsid w:val="7A569382"/>
    <w:rsid w:val="7A7A4C8B"/>
    <w:rsid w:val="7A7DC541"/>
    <w:rsid w:val="7A7FD80C"/>
    <w:rsid w:val="7A9B5385"/>
    <w:rsid w:val="7A9F1A20"/>
    <w:rsid w:val="7AB5E68E"/>
    <w:rsid w:val="7ABC2999"/>
    <w:rsid w:val="7AC73558"/>
    <w:rsid w:val="7AC76D1A"/>
    <w:rsid w:val="7AD1FFB7"/>
    <w:rsid w:val="7ADCF984"/>
    <w:rsid w:val="7AEC3F8C"/>
    <w:rsid w:val="7AEF0112"/>
    <w:rsid w:val="7AF3B14C"/>
    <w:rsid w:val="7AF710AF"/>
    <w:rsid w:val="7AFDCF37"/>
    <w:rsid w:val="7AFF24D1"/>
    <w:rsid w:val="7AFF58E2"/>
    <w:rsid w:val="7AFF7A0B"/>
    <w:rsid w:val="7AFF9914"/>
    <w:rsid w:val="7AFFF548"/>
    <w:rsid w:val="7B0C08F4"/>
    <w:rsid w:val="7B187B88"/>
    <w:rsid w:val="7B270047"/>
    <w:rsid w:val="7B3B380B"/>
    <w:rsid w:val="7B473217"/>
    <w:rsid w:val="7B4F894C"/>
    <w:rsid w:val="7B762DFC"/>
    <w:rsid w:val="7B7F6925"/>
    <w:rsid w:val="7B7FA16E"/>
    <w:rsid w:val="7B836FE9"/>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CA43F"/>
    <w:rsid w:val="7BCF35FB"/>
    <w:rsid w:val="7BD47803"/>
    <w:rsid w:val="7BE41D91"/>
    <w:rsid w:val="7BE722D6"/>
    <w:rsid w:val="7BE7CF53"/>
    <w:rsid w:val="7BE7F857"/>
    <w:rsid w:val="7BED8E25"/>
    <w:rsid w:val="7BEFEFDB"/>
    <w:rsid w:val="7BF138E5"/>
    <w:rsid w:val="7BF5BA0B"/>
    <w:rsid w:val="7BF63B49"/>
    <w:rsid w:val="7BFA100F"/>
    <w:rsid w:val="7BFA1A81"/>
    <w:rsid w:val="7BFB47B7"/>
    <w:rsid w:val="7BFBFFFA"/>
    <w:rsid w:val="7BFD58CB"/>
    <w:rsid w:val="7BFDFA2F"/>
    <w:rsid w:val="7BFE65DA"/>
    <w:rsid w:val="7BFE794F"/>
    <w:rsid w:val="7BFE8495"/>
    <w:rsid w:val="7BFE8C9B"/>
    <w:rsid w:val="7BFE9F08"/>
    <w:rsid w:val="7BFEDF4A"/>
    <w:rsid w:val="7BFF0856"/>
    <w:rsid w:val="7BFF22BC"/>
    <w:rsid w:val="7BFF40E0"/>
    <w:rsid w:val="7BFF5E07"/>
    <w:rsid w:val="7BFF7920"/>
    <w:rsid w:val="7BFF7A50"/>
    <w:rsid w:val="7BFF8C87"/>
    <w:rsid w:val="7BFFB155"/>
    <w:rsid w:val="7BFFD08F"/>
    <w:rsid w:val="7C191951"/>
    <w:rsid w:val="7C556335"/>
    <w:rsid w:val="7C5DED16"/>
    <w:rsid w:val="7C5F2F5C"/>
    <w:rsid w:val="7C7FA109"/>
    <w:rsid w:val="7C7FAB39"/>
    <w:rsid w:val="7C8D26E4"/>
    <w:rsid w:val="7C9B773D"/>
    <w:rsid w:val="7CAF2D9C"/>
    <w:rsid w:val="7CB6EA4F"/>
    <w:rsid w:val="7CB70741"/>
    <w:rsid w:val="7CDA5429"/>
    <w:rsid w:val="7CDE848F"/>
    <w:rsid w:val="7CED2BA9"/>
    <w:rsid w:val="7CF7C701"/>
    <w:rsid w:val="7CFB049E"/>
    <w:rsid w:val="7CFEBB7E"/>
    <w:rsid w:val="7CFF0504"/>
    <w:rsid w:val="7CFF62A4"/>
    <w:rsid w:val="7CFF8350"/>
    <w:rsid w:val="7D1B874F"/>
    <w:rsid w:val="7D2F871F"/>
    <w:rsid w:val="7D3067F4"/>
    <w:rsid w:val="7D33138C"/>
    <w:rsid w:val="7D3B65C0"/>
    <w:rsid w:val="7D5DD01D"/>
    <w:rsid w:val="7D5EDCCA"/>
    <w:rsid w:val="7D61653B"/>
    <w:rsid w:val="7D6B1855"/>
    <w:rsid w:val="7D6B3BF8"/>
    <w:rsid w:val="7D6FD00A"/>
    <w:rsid w:val="7D7C1EBA"/>
    <w:rsid w:val="7D7D90A0"/>
    <w:rsid w:val="7D7F04E5"/>
    <w:rsid w:val="7D99752F"/>
    <w:rsid w:val="7D9F2707"/>
    <w:rsid w:val="7D9F9BFE"/>
    <w:rsid w:val="7DAF7496"/>
    <w:rsid w:val="7DAF786D"/>
    <w:rsid w:val="7DB1F4FE"/>
    <w:rsid w:val="7DB562B8"/>
    <w:rsid w:val="7DB7CA54"/>
    <w:rsid w:val="7DBA4A35"/>
    <w:rsid w:val="7DBE7C75"/>
    <w:rsid w:val="7DBF01FF"/>
    <w:rsid w:val="7DBFFD81"/>
    <w:rsid w:val="7DCDFFBD"/>
    <w:rsid w:val="7DCFA7FF"/>
    <w:rsid w:val="7DD361BA"/>
    <w:rsid w:val="7DDB220C"/>
    <w:rsid w:val="7DDB43A6"/>
    <w:rsid w:val="7DDB56DF"/>
    <w:rsid w:val="7DDDEFD4"/>
    <w:rsid w:val="7DDF34D4"/>
    <w:rsid w:val="7DDF4D49"/>
    <w:rsid w:val="7DE2E9EB"/>
    <w:rsid w:val="7DEDD2EF"/>
    <w:rsid w:val="7DEF39A7"/>
    <w:rsid w:val="7DF349E7"/>
    <w:rsid w:val="7DF3BFC9"/>
    <w:rsid w:val="7DF49559"/>
    <w:rsid w:val="7DF6AD50"/>
    <w:rsid w:val="7DF6B537"/>
    <w:rsid w:val="7DF71673"/>
    <w:rsid w:val="7DF7B73A"/>
    <w:rsid w:val="7DFBFB40"/>
    <w:rsid w:val="7DFDF7B3"/>
    <w:rsid w:val="7DFF3287"/>
    <w:rsid w:val="7DFF5598"/>
    <w:rsid w:val="7DFF647B"/>
    <w:rsid w:val="7DFF836C"/>
    <w:rsid w:val="7DFF9874"/>
    <w:rsid w:val="7DFF9FB8"/>
    <w:rsid w:val="7DFFC1F0"/>
    <w:rsid w:val="7DFFE1D8"/>
    <w:rsid w:val="7DFFE676"/>
    <w:rsid w:val="7E1BF582"/>
    <w:rsid w:val="7E259D21"/>
    <w:rsid w:val="7E392E69"/>
    <w:rsid w:val="7E3BDFD6"/>
    <w:rsid w:val="7E4FA883"/>
    <w:rsid w:val="7E4FCEA3"/>
    <w:rsid w:val="7E59393B"/>
    <w:rsid w:val="7E5B1A2F"/>
    <w:rsid w:val="7E5BB402"/>
    <w:rsid w:val="7E5BDBE7"/>
    <w:rsid w:val="7E67DCF9"/>
    <w:rsid w:val="7E684C17"/>
    <w:rsid w:val="7E7506D4"/>
    <w:rsid w:val="7E75D461"/>
    <w:rsid w:val="7E75DFBA"/>
    <w:rsid w:val="7E777088"/>
    <w:rsid w:val="7E7B38F1"/>
    <w:rsid w:val="7E7B4572"/>
    <w:rsid w:val="7E7E7809"/>
    <w:rsid w:val="7E7EEC4B"/>
    <w:rsid w:val="7E7F5DF1"/>
    <w:rsid w:val="7E7F62A9"/>
    <w:rsid w:val="7E7FED77"/>
    <w:rsid w:val="7E9A36DD"/>
    <w:rsid w:val="7E9F2048"/>
    <w:rsid w:val="7EA5049A"/>
    <w:rsid w:val="7EA66245"/>
    <w:rsid w:val="7EA729C5"/>
    <w:rsid w:val="7EACCD58"/>
    <w:rsid w:val="7EB40E9C"/>
    <w:rsid w:val="7EB52E28"/>
    <w:rsid w:val="7EB9CEFD"/>
    <w:rsid w:val="7EBBAC76"/>
    <w:rsid w:val="7EBF7998"/>
    <w:rsid w:val="7EBF9B1F"/>
    <w:rsid w:val="7EBFFC36"/>
    <w:rsid w:val="7EC0284A"/>
    <w:rsid w:val="7EC6CDB1"/>
    <w:rsid w:val="7ECBAE5B"/>
    <w:rsid w:val="7ECCB299"/>
    <w:rsid w:val="7ECE3379"/>
    <w:rsid w:val="7ECF877C"/>
    <w:rsid w:val="7ED21FBF"/>
    <w:rsid w:val="7ED6065A"/>
    <w:rsid w:val="7EDD4060"/>
    <w:rsid w:val="7EDF31A0"/>
    <w:rsid w:val="7EDF6D08"/>
    <w:rsid w:val="7EDFA308"/>
    <w:rsid w:val="7EEA7BDF"/>
    <w:rsid w:val="7EED5D0E"/>
    <w:rsid w:val="7EEE7FE4"/>
    <w:rsid w:val="7EEEEBDA"/>
    <w:rsid w:val="7EEFA524"/>
    <w:rsid w:val="7EF5B869"/>
    <w:rsid w:val="7EF6734E"/>
    <w:rsid w:val="7EF67D28"/>
    <w:rsid w:val="7EF71EB6"/>
    <w:rsid w:val="7EF7F35D"/>
    <w:rsid w:val="7EFB2CE3"/>
    <w:rsid w:val="7EFB4997"/>
    <w:rsid w:val="7EFB5090"/>
    <w:rsid w:val="7EFCF9BD"/>
    <w:rsid w:val="7EFD06BC"/>
    <w:rsid w:val="7EFD6A6A"/>
    <w:rsid w:val="7EFD8533"/>
    <w:rsid w:val="7EFDE5B3"/>
    <w:rsid w:val="7EFF0B2E"/>
    <w:rsid w:val="7EFF0D9B"/>
    <w:rsid w:val="7EFF4598"/>
    <w:rsid w:val="7EFF78D3"/>
    <w:rsid w:val="7EFFA8CD"/>
    <w:rsid w:val="7EFFCB90"/>
    <w:rsid w:val="7EFFD53B"/>
    <w:rsid w:val="7EFFE3FA"/>
    <w:rsid w:val="7F06E8D5"/>
    <w:rsid w:val="7F166E11"/>
    <w:rsid w:val="7F1701B1"/>
    <w:rsid w:val="7F1B24BE"/>
    <w:rsid w:val="7F1D2242"/>
    <w:rsid w:val="7F2D7617"/>
    <w:rsid w:val="7F374FF0"/>
    <w:rsid w:val="7F3B289C"/>
    <w:rsid w:val="7F3B5ECF"/>
    <w:rsid w:val="7F3F6B7B"/>
    <w:rsid w:val="7F490149"/>
    <w:rsid w:val="7F4BD664"/>
    <w:rsid w:val="7F4C3CDD"/>
    <w:rsid w:val="7F4D05E1"/>
    <w:rsid w:val="7F4FC626"/>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6A7D"/>
    <w:rsid w:val="7F7EE768"/>
    <w:rsid w:val="7F7F0860"/>
    <w:rsid w:val="7F7F675A"/>
    <w:rsid w:val="7F7F9508"/>
    <w:rsid w:val="7F7FD0BE"/>
    <w:rsid w:val="7F89E7BC"/>
    <w:rsid w:val="7F8DC4BC"/>
    <w:rsid w:val="7F8F37FE"/>
    <w:rsid w:val="7F93765B"/>
    <w:rsid w:val="7F9BB98E"/>
    <w:rsid w:val="7F9BE662"/>
    <w:rsid w:val="7F9D6F98"/>
    <w:rsid w:val="7F9E47AE"/>
    <w:rsid w:val="7F9F262B"/>
    <w:rsid w:val="7F9F5C9C"/>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5375"/>
    <w:rsid w:val="7FBF65FE"/>
    <w:rsid w:val="7FBF73C4"/>
    <w:rsid w:val="7FC5C007"/>
    <w:rsid w:val="7FC5D692"/>
    <w:rsid w:val="7FCF46CD"/>
    <w:rsid w:val="7FCFE5ED"/>
    <w:rsid w:val="7FCFF785"/>
    <w:rsid w:val="7FD782A6"/>
    <w:rsid w:val="7FD79246"/>
    <w:rsid w:val="7FD7FA52"/>
    <w:rsid w:val="7FDA2D25"/>
    <w:rsid w:val="7FDB3B59"/>
    <w:rsid w:val="7FDB698F"/>
    <w:rsid w:val="7FDBAF00"/>
    <w:rsid w:val="7FDC345A"/>
    <w:rsid w:val="7FDD6E38"/>
    <w:rsid w:val="7FDDF4D9"/>
    <w:rsid w:val="7FDE065F"/>
    <w:rsid w:val="7FDE5157"/>
    <w:rsid w:val="7FDF033F"/>
    <w:rsid w:val="7FDF17DC"/>
    <w:rsid w:val="7FDF5A9E"/>
    <w:rsid w:val="7FDF777F"/>
    <w:rsid w:val="7FDF9BCB"/>
    <w:rsid w:val="7FDFF045"/>
    <w:rsid w:val="7FE14CD4"/>
    <w:rsid w:val="7FE35AF9"/>
    <w:rsid w:val="7FE3E2F9"/>
    <w:rsid w:val="7FE4A5DD"/>
    <w:rsid w:val="7FE696C7"/>
    <w:rsid w:val="7FE78B5C"/>
    <w:rsid w:val="7FE9AE82"/>
    <w:rsid w:val="7FEAAAC8"/>
    <w:rsid w:val="7FEB20FE"/>
    <w:rsid w:val="7FEB36E9"/>
    <w:rsid w:val="7FEB9D70"/>
    <w:rsid w:val="7FEBFF00"/>
    <w:rsid w:val="7FEC221A"/>
    <w:rsid w:val="7FED4335"/>
    <w:rsid w:val="7FED442D"/>
    <w:rsid w:val="7FED66FD"/>
    <w:rsid w:val="7FEDC48E"/>
    <w:rsid w:val="7FEF2395"/>
    <w:rsid w:val="7FEFA816"/>
    <w:rsid w:val="7FEFAAE4"/>
    <w:rsid w:val="7FEFC59B"/>
    <w:rsid w:val="7FEFE58F"/>
    <w:rsid w:val="7FEFE5A4"/>
    <w:rsid w:val="7FF08CB6"/>
    <w:rsid w:val="7FF126FC"/>
    <w:rsid w:val="7FF1CC14"/>
    <w:rsid w:val="7FF283F0"/>
    <w:rsid w:val="7FF35250"/>
    <w:rsid w:val="7FF37141"/>
    <w:rsid w:val="7FF39F01"/>
    <w:rsid w:val="7FF3CAAC"/>
    <w:rsid w:val="7FF4AE70"/>
    <w:rsid w:val="7FF54A62"/>
    <w:rsid w:val="7FF58BEF"/>
    <w:rsid w:val="7FF5B9B9"/>
    <w:rsid w:val="7FF6A152"/>
    <w:rsid w:val="7FF71B51"/>
    <w:rsid w:val="7FF760ED"/>
    <w:rsid w:val="7FF76DDB"/>
    <w:rsid w:val="7FF77435"/>
    <w:rsid w:val="7FF7BC31"/>
    <w:rsid w:val="7FF7CDAA"/>
    <w:rsid w:val="7FF7EE23"/>
    <w:rsid w:val="7FFB0078"/>
    <w:rsid w:val="7FFB00C7"/>
    <w:rsid w:val="7FFB2FAA"/>
    <w:rsid w:val="7FFB647C"/>
    <w:rsid w:val="7FFB785D"/>
    <w:rsid w:val="7FFB8326"/>
    <w:rsid w:val="7FFBBC4B"/>
    <w:rsid w:val="7FFC6D43"/>
    <w:rsid w:val="7FFCF52C"/>
    <w:rsid w:val="7FFD03C8"/>
    <w:rsid w:val="7FFD0EF7"/>
    <w:rsid w:val="7FFD434B"/>
    <w:rsid w:val="7FFD6DE7"/>
    <w:rsid w:val="7FFD7FC3"/>
    <w:rsid w:val="7FFDA60E"/>
    <w:rsid w:val="7FFDE59F"/>
    <w:rsid w:val="7FFDFD2B"/>
    <w:rsid w:val="7FFE4DFC"/>
    <w:rsid w:val="7FFE6271"/>
    <w:rsid w:val="7FFE67A8"/>
    <w:rsid w:val="7FFEB6E7"/>
    <w:rsid w:val="7FFEC0E5"/>
    <w:rsid w:val="7FFF048E"/>
    <w:rsid w:val="7FFF0BD7"/>
    <w:rsid w:val="7FFF199B"/>
    <w:rsid w:val="7FFF3530"/>
    <w:rsid w:val="7FFF3BD8"/>
    <w:rsid w:val="7FFF5666"/>
    <w:rsid w:val="7FFF8D79"/>
    <w:rsid w:val="7FFF90C0"/>
    <w:rsid w:val="7FFF9DCD"/>
    <w:rsid w:val="7FFFA202"/>
    <w:rsid w:val="7FFFBE34"/>
    <w:rsid w:val="7FFFC5F1"/>
    <w:rsid w:val="7FFFED93"/>
    <w:rsid w:val="7FFFF12E"/>
    <w:rsid w:val="7FFFF435"/>
    <w:rsid w:val="7FFFF7D7"/>
    <w:rsid w:val="7FFFFB6F"/>
    <w:rsid w:val="82CD8989"/>
    <w:rsid w:val="83FF39A5"/>
    <w:rsid w:val="854E911B"/>
    <w:rsid w:val="86BF7155"/>
    <w:rsid w:val="879D957E"/>
    <w:rsid w:val="87FF773E"/>
    <w:rsid w:val="88FF83CB"/>
    <w:rsid w:val="89DA2EEC"/>
    <w:rsid w:val="89F7041B"/>
    <w:rsid w:val="8B679F78"/>
    <w:rsid w:val="8B6DF933"/>
    <w:rsid w:val="8BFEA9E7"/>
    <w:rsid w:val="8C1D93AA"/>
    <w:rsid w:val="8C7CD50E"/>
    <w:rsid w:val="8CBFCC40"/>
    <w:rsid w:val="8DFF549B"/>
    <w:rsid w:val="8DFF7D98"/>
    <w:rsid w:val="8DFF8989"/>
    <w:rsid w:val="8F926EC6"/>
    <w:rsid w:val="8FB8952C"/>
    <w:rsid w:val="8FBE37B6"/>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EFDB16"/>
    <w:rsid w:val="9AF5A36E"/>
    <w:rsid w:val="9AF75902"/>
    <w:rsid w:val="9B1A828B"/>
    <w:rsid w:val="9B5FA2AF"/>
    <w:rsid w:val="9B7A9F32"/>
    <w:rsid w:val="9B7B60CE"/>
    <w:rsid w:val="9BD5F6A0"/>
    <w:rsid w:val="9BEF9F59"/>
    <w:rsid w:val="9BFF7D52"/>
    <w:rsid w:val="9CCFDC6D"/>
    <w:rsid w:val="9CDDBF13"/>
    <w:rsid w:val="9CEBA7D9"/>
    <w:rsid w:val="9CF37C49"/>
    <w:rsid w:val="9D5ECB08"/>
    <w:rsid w:val="9D6FA580"/>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1FD8"/>
    <w:rsid w:val="9FDF64D0"/>
    <w:rsid w:val="9FDF76F0"/>
    <w:rsid w:val="9FE74EFC"/>
    <w:rsid w:val="9FE826C2"/>
    <w:rsid w:val="9FEE73E8"/>
    <w:rsid w:val="9FEF3C92"/>
    <w:rsid w:val="9FF3C3C0"/>
    <w:rsid w:val="9FF67050"/>
    <w:rsid w:val="9FFF0A9C"/>
    <w:rsid w:val="A36FD013"/>
    <w:rsid w:val="A5D31DBE"/>
    <w:rsid w:val="A75D320B"/>
    <w:rsid w:val="A77F4607"/>
    <w:rsid w:val="A7A78B3E"/>
    <w:rsid w:val="A7FDD3B7"/>
    <w:rsid w:val="A7FF53A1"/>
    <w:rsid w:val="A97798B1"/>
    <w:rsid w:val="A97F177B"/>
    <w:rsid w:val="A9FB0765"/>
    <w:rsid w:val="AA776277"/>
    <w:rsid w:val="AAE7C279"/>
    <w:rsid w:val="AAFB3CCC"/>
    <w:rsid w:val="AB3BE17C"/>
    <w:rsid w:val="AB3F3A80"/>
    <w:rsid w:val="AB5FD4FB"/>
    <w:rsid w:val="AB7A9E50"/>
    <w:rsid w:val="AB7BA50B"/>
    <w:rsid w:val="ABE77582"/>
    <w:rsid w:val="ABEFB5CD"/>
    <w:rsid w:val="ABFD9FCE"/>
    <w:rsid w:val="ABFDD93A"/>
    <w:rsid w:val="ABFFFF20"/>
    <w:rsid w:val="AC5BFD87"/>
    <w:rsid w:val="AC7F3EFE"/>
    <w:rsid w:val="ACF1D5C1"/>
    <w:rsid w:val="ACFDA144"/>
    <w:rsid w:val="AD35B6AF"/>
    <w:rsid w:val="AD6508BC"/>
    <w:rsid w:val="AD731A41"/>
    <w:rsid w:val="AD7FB01A"/>
    <w:rsid w:val="AD9147FE"/>
    <w:rsid w:val="ADED7ACE"/>
    <w:rsid w:val="ADFBF6B4"/>
    <w:rsid w:val="ADFFC455"/>
    <w:rsid w:val="AEDF6098"/>
    <w:rsid w:val="AEF74816"/>
    <w:rsid w:val="AEF9A464"/>
    <w:rsid w:val="AEFAE74D"/>
    <w:rsid w:val="AF37D090"/>
    <w:rsid w:val="AF4AE082"/>
    <w:rsid w:val="AF7ECCFF"/>
    <w:rsid w:val="AFAF9E8E"/>
    <w:rsid w:val="AFB3E272"/>
    <w:rsid w:val="AFBBF37D"/>
    <w:rsid w:val="AFDE2926"/>
    <w:rsid w:val="AFDF990B"/>
    <w:rsid w:val="AFEFB96D"/>
    <w:rsid w:val="AFEFD292"/>
    <w:rsid w:val="AFFB00C9"/>
    <w:rsid w:val="AFFBA072"/>
    <w:rsid w:val="AFFDA3EB"/>
    <w:rsid w:val="AFFEE5C0"/>
    <w:rsid w:val="AFFF091E"/>
    <w:rsid w:val="AFFF80A8"/>
    <w:rsid w:val="B1FA0083"/>
    <w:rsid w:val="B25FAE5A"/>
    <w:rsid w:val="B2DF1D51"/>
    <w:rsid w:val="B2DF233D"/>
    <w:rsid w:val="B2FCF887"/>
    <w:rsid w:val="B36F348F"/>
    <w:rsid w:val="B3744DDC"/>
    <w:rsid w:val="B3DEECB2"/>
    <w:rsid w:val="B3EE1672"/>
    <w:rsid w:val="B3FDCFBD"/>
    <w:rsid w:val="B4E79E6F"/>
    <w:rsid w:val="B58F9EDC"/>
    <w:rsid w:val="B5CF3624"/>
    <w:rsid w:val="B5D9CDCA"/>
    <w:rsid w:val="B5DF2CB3"/>
    <w:rsid w:val="B64739C0"/>
    <w:rsid w:val="B67E5837"/>
    <w:rsid w:val="B6E60054"/>
    <w:rsid w:val="B6FF9E9E"/>
    <w:rsid w:val="B6FFF4E0"/>
    <w:rsid w:val="B76ACBB4"/>
    <w:rsid w:val="B77BA0EB"/>
    <w:rsid w:val="B77BE828"/>
    <w:rsid w:val="B7A0313D"/>
    <w:rsid w:val="B7DB3376"/>
    <w:rsid w:val="B7DD58DF"/>
    <w:rsid w:val="B7E62659"/>
    <w:rsid w:val="B7E78DE4"/>
    <w:rsid w:val="B7EBFE27"/>
    <w:rsid w:val="B7EF21E6"/>
    <w:rsid w:val="B7EF5524"/>
    <w:rsid w:val="B7F7C05F"/>
    <w:rsid w:val="B7FB2D5B"/>
    <w:rsid w:val="B7FB92B9"/>
    <w:rsid w:val="B7FD9D08"/>
    <w:rsid w:val="B7FE9F80"/>
    <w:rsid w:val="B7FFC382"/>
    <w:rsid w:val="B8EF9505"/>
    <w:rsid w:val="B8F6A575"/>
    <w:rsid w:val="B8FA0A7D"/>
    <w:rsid w:val="B8FBB519"/>
    <w:rsid w:val="B8FD3F35"/>
    <w:rsid w:val="B9364430"/>
    <w:rsid w:val="B93DF8A7"/>
    <w:rsid w:val="B94BF061"/>
    <w:rsid w:val="B956DBF9"/>
    <w:rsid w:val="B9EEFBC6"/>
    <w:rsid w:val="B9FFA46B"/>
    <w:rsid w:val="BA5CBEC6"/>
    <w:rsid w:val="BA751FC4"/>
    <w:rsid w:val="BA77F7AA"/>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C67AA0"/>
    <w:rsid w:val="BBCB7530"/>
    <w:rsid w:val="BBD6ACF3"/>
    <w:rsid w:val="BBDD305F"/>
    <w:rsid w:val="BBDF1B65"/>
    <w:rsid w:val="BBEE6051"/>
    <w:rsid w:val="BBEF261B"/>
    <w:rsid w:val="BBEFE667"/>
    <w:rsid w:val="BBF496C6"/>
    <w:rsid w:val="BBF5A559"/>
    <w:rsid w:val="BBF7DC10"/>
    <w:rsid w:val="BBFB6D02"/>
    <w:rsid w:val="BBFF9C1A"/>
    <w:rsid w:val="BBFFC86E"/>
    <w:rsid w:val="BC5E3C7F"/>
    <w:rsid w:val="BC73DD5B"/>
    <w:rsid w:val="BC7D557D"/>
    <w:rsid w:val="BC95C367"/>
    <w:rsid w:val="BCAF1C44"/>
    <w:rsid w:val="BCB79680"/>
    <w:rsid w:val="BCC74375"/>
    <w:rsid w:val="BCCB4A21"/>
    <w:rsid w:val="BCCD67A5"/>
    <w:rsid w:val="BCD5E4DA"/>
    <w:rsid w:val="BCED3D13"/>
    <w:rsid w:val="BCEED4F7"/>
    <w:rsid w:val="BCF5D600"/>
    <w:rsid w:val="BD3FBDD0"/>
    <w:rsid w:val="BD478580"/>
    <w:rsid w:val="BD535B1C"/>
    <w:rsid w:val="BD5FCAC2"/>
    <w:rsid w:val="BD777E06"/>
    <w:rsid w:val="BD912FC3"/>
    <w:rsid w:val="BDDD487B"/>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E9BE0"/>
    <w:rsid w:val="BEBF75D4"/>
    <w:rsid w:val="BEDCB1B8"/>
    <w:rsid w:val="BEEF1AC5"/>
    <w:rsid w:val="BEF8D162"/>
    <w:rsid w:val="BEFB523B"/>
    <w:rsid w:val="BEFDA4F0"/>
    <w:rsid w:val="BEFFD981"/>
    <w:rsid w:val="BF0ECA84"/>
    <w:rsid w:val="BF1D2840"/>
    <w:rsid w:val="BF5387D9"/>
    <w:rsid w:val="BF552466"/>
    <w:rsid w:val="BF55EF6C"/>
    <w:rsid w:val="BF5A0DDF"/>
    <w:rsid w:val="BF5C431F"/>
    <w:rsid w:val="BF5D044A"/>
    <w:rsid w:val="BF5D39C5"/>
    <w:rsid w:val="BF64F4FB"/>
    <w:rsid w:val="BF6FFA7B"/>
    <w:rsid w:val="BF753A1E"/>
    <w:rsid w:val="BF7A3F3C"/>
    <w:rsid w:val="BF7E0462"/>
    <w:rsid w:val="BF7F7F0E"/>
    <w:rsid w:val="BF7FB80E"/>
    <w:rsid w:val="BF7FFA0D"/>
    <w:rsid w:val="BF9ED908"/>
    <w:rsid w:val="BFB28CA5"/>
    <w:rsid w:val="BFB5EC12"/>
    <w:rsid w:val="BFB75CE8"/>
    <w:rsid w:val="BFBC8FCC"/>
    <w:rsid w:val="BFBD9EB2"/>
    <w:rsid w:val="BFBE4404"/>
    <w:rsid w:val="BFBEA8B7"/>
    <w:rsid w:val="BFBEE69E"/>
    <w:rsid w:val="BFBF56C5"/>
    <w:rsid w:val="BFBF7589"/>
    <w:rsid w:val="BFCFF33F"/>
    <w:rsid w:val="BFD23862"/>
    <w:rsid w:val="BFD2E4F5"/>
    <w:rsid w:val="BFDAFEF1"/>
    <w:rsid w:val="BFDB0127"/>
    <w:rsid w:val="BFDBD17E"/>
    <w:rsid w:val="BFDDDFFA"/>
    <w:rsid w:val="BFDE6DE8"/>
    <w:rsid w:val="BFDF1F05"/>
    <w:rsid w:val="BFDFCF6F"/>
    <w:rsid w:val="BFE3BE9A"/>
    <w:rsid w:val="BFE90AC3"/>
    <w:rsid w:val="BFEBA357"/>
    <w:rsid w:val="BFEBE407"/>
    <w:rsid w:val="BFEF7FBE"/>
    <w:rsid w:val="BFF02670"/>
    <w:rsid w:val="BFF590DD"/>
    <w:rsid w:val="BFF6A232"/>
    <w:rsid w:val="BFF70F3D"/>
    <w:rsid w:val="BFF713CC"/>
    <w:rsid w:val="BFF72883"/>
    <w:rsid w:val="BFF74BFC"/>
    <w:rsid w:val="BFFA81D8"/>
    <w:rsid w:val="BFFB0211"/>
    <w:rsid w:val="BFFD37C2"/>
    <w:rsid w:val="BFFD5044"/>
    <w:rsid w:val="BFFD5722"/>
    <w:rsid w:val="BFFD65E9"/>
    <w:rsid w:val="BFFD7427"/>
    <w:rsid w:val="BFFE233E"/>
    <w:rsid w:val="BFFE7CC2"/>
    <w:rsid w:val="BFFEB1FE"/>
    <w:rsid w:val="BFFED776"/>
    <w:rsid w:val="BFFF2F0C"/>
    <w:rsid w:val="BFFF4937"/>
    <w:rsid w:val="C34D65C1"/>
    <w:rsid w:val="C3D35446"/>
    <w:rsid w:val="C5BB27A5"/>
    <w:rsid w:val="C5F3C05F"/>
    <w:rsid w:val="C5FEE4D6"/>
    <w:rsid w:val="C60FB46D"/>
    <w:rsid w:val="C6BB0185"/>
    <w:rsid w:val="C6BF10A5"/>
    <w:rsid w:val="C6EDB74E"/>
    <w:rsid w:val="C76E4A85"/>
    <w:rsid w:val="C7B41E1C"/>
    <w:rsid w:val="C7DDE9FF"/>
    <w:rsid w:val="C7FCF251"/>
    <w:rsid w:val="C7FFE71A"/>
    <w:rsid w:val="C9D7FA45"/>
    <w:rsid w:val="C9F511F3"/>
    <w:rsid w:val="CB5EA770"/>
    <w:rsid w:val="CB9F3FC4"/>
    <w:rsid w:val="CBAEAB36"/>
    <w:rsid w:val="CBF70D76"/>
    <w:rsid w:val="CBFA74AC"/>
    <w:rsid w:val="CBFDDE46"/>
    <w:rsid w:val="CC7F9FFC"/>
    <w:rsid w:val="CD3EA7DC"/>
    <w:rsid w:val="CD6C6962"/>
    <w:rsid w:val="CDA5C7D2"/>
    <w:rsid w:val="CDDBBFDF"/>
    <w:rsid w:val="CDDD8EDB"/>
    <w:rsid w:val="CDFFA4CA"/>
    <w:rsid w:val="CDFFADC5"/>
    <w:rsid w:val="CE938DC6"/>
    <w:rsid w:val="CED33906"/>
    <w:rsid w:val="CED5DE7F"/>
    <w:rsid w:val="CEE39D69"/>
    <w:rsid w:val="CF359FA4"/>
    <w:rsid w:val="CF45158F"/>
    <w:rsid w:val="CF5F9654"/>
    <w:rsid w:val="CF7D8BE1"/>
    <w:rsid w:val="CF99F5F5"/>
    <w:rsid w:val="CFB5E634"/>
    <w:rsid w:val="CFB6DB2E"/>
    <w:rsid w:val="CFBA992E"/>
    <w:rsid w:val="CFBBB8A6"/>
    <w:rsid w:val="CFBD1627"/>
    <w:rsid w:val="CFBDBAB5"/>
    <w:rsid w:val="CFC799E6"/>
    <w:rsid w:val="CFD71A2E"/>
    <w:rsid w:val="CFDDFE71"/>
    <w:rsid w:val="CFE7F362"/>
    <w:rsid w:val="CFE9461E"/>
    <w:rsid w:val="CFF98620"/>
    <w:rsid w:val="CFFDBAC7"/>
    <w:rsid w:val="CFFDC2A4"/>
    <w:rsid w:val="CFFDFEBA"/>
    <w:rsid w:val="CFFFBACC"/>
    <w:rsid w:val="D13E0CBF"/>
    <w:rsid w:val="D15B0EF0"/>
    <w:rsid w:val="D1D60DD3"/>
    <w:rsid w:val="D1D9FFF6"/>
    <w:rsid w:val="D1EB2765"/>
    <w:rsid w:val="D1F9BB59"/>
    <w:rsid w:val="D26FD888"/>
    <w:rsid w:val="D37664D3"/>
    <w:rsid w:val="D3BA7EAA"/>
    <w:rsid w:val="D3BBA270"/>
    <w:rsid w:val="D3DF5173"/>
    <w:rsid w:val="D3FC9FB6"/>
    <w:rsid w:val="D3FF241F"/>
    <w:rsid w:val="D4FF2834"/>
    <w:rsid w:val="D4FF9133"/>
    <w:rsid w:val="D55E16BD"/>
    <w:rsid w:val="D57B35C7"/>
    <w:rsid w:val="D57CC64F"/>
    <w:rsid w:val="D5BBB6E6"/>
    <w:rsid w:val="D5DC3EEF"/>
    <w:rsid w:val="D5DD1FA6"/>
    <w:rsid w:val="D5FE4832"/>
    <w:rsid w:val="D6BB8BB0"/>
    <w:rsid w:val="D6BC8885"/>
    <w:rsid w:val="D6C5D551"/>
    <w:rsid w:val="D6D71CF2"/>
    <w:rsid w:val="D6FD4C14"/>
    <w:rsid w:val="D6FF924C"/>
    <w:rsid w:val="D72B58DC"/>
    <w:rsid w:val="D73D2BC8"/>
    <w:rsid w:val="D76BB6D1"/>
    <w:rsid w:val="D7794481"/>
    <w:rsid w:val="D77F6CD0"/>
    <w:rsid w:val="D7ADE1CD"/>
    <w:rsid w:val="D7AF38D7"/>
    <w:rsid w:val="D7CB06B3"/>
    <w:rsid w:val="D7DAE9D1"/>
    <w:rsid w:val="D7EBB5AA"/>
    <w:rsid w:val="D7EEAA36"/>
    <w:rsid w:val="D7FD9DEB"/>
    <w:rsid w:val="D7FF3FA9"/>
    <w:rsid w:val="D93FD8F5"/>
    <w:rsid w:val="D97EE6A1"/>
    <w:rsid w:val="D9AD5804"/>
    <w:rsid w:val="D9FB7FF4"/>
    <w:rsid w:val="DA3F70A1"/>
    <w:rsid w:val="DA7BAE24"/>
    <w:rsid w:val="DAED8DAB"/>
    <w:rsid w:val="DB1B3ED8"/>
    <w:rsid w:val="DB2F2876"/>
    <w:rsid w:val="DB3E0543"/>
    <w:rsid w:val="DB5D0C3D"/>
    <w:rsid w:val="DB659AEA"/>
    <w:rsid w:val="DB73A9FF"/>
    <w:rsid w:val="DB967ADF"/>
    <w:rsid w:val="DBBBA24E"/>
    <w:rsid w:val="DBBF0007"/>
    <w:rsid w:val="DBCC82F9"/>
    <w:rsid w:val="DBDB3A73"/>
    <w:rsid w:val="DBDD1CF7"/>
    <w:rsid w:val="DBDE274B"/>
    <w:rsid w:val="DBDFC750"/>
    <w:rsid w:val="DBEB8CCC"/>
    <w:rsid w:val="DBEDFB56"/>
    <w:rsid w:val="DBEF5601"/>
    <w:rsid w:val="DBF728EC"/>
    <w:rsid w:val="DBF782C6"/>
    <w:rsid w:val="DBF78712"/>
    <w:rsid w:val="DBF788DD"/>
    <w:rsid w:val="DBFD06F0"/>
    <w:rsid w:val="DBFE4C0B"/>
    <w:rsid w:val="DBFE606A"/>
    <w:rsid w:val="DBFF3CBC"/>
    <w:rsid w:val="DBFF4A96"/>
    <w:rsid w:val="DBFF5400"/>
    <w:rsid w:val="DC7BC205"/>
    <w:rsid w:val="DC8E399A"/>
    <w:rsid w:val="DC9F16BD"/>
    <w:rsid w:val="DC9F23ED"/>
    <w:rsid w:val="DCB780D0"/>
    <w:rsid w:val="DCDD8D16"/>
    <w:rsid w:val="DCDF902E"/>
    <w:rsid w:val="DCF7FCBF"/>
    <w:rsid w:val="DCFB257F"/>
    <w:rsid w:val="DCFBF91C"/>
    <w:rsid w:val="DCFF0825"/>
    <w:rsid w:val="DD3D1160"/>
    <w:rsid w:val="DD5E8101"/>
    <w:rsid w:val="DD6FE4FD"/>
    <w:rsid w:val="DD7E9560"/>
    <w:rsid w:val="DDCFA2DA"/>
    <w:rsid w:val="DDD61ECE"/>
    <w:rsid w:val="DDD795D7"/>
    <w:rsid w:val="DDDBA3B1"/>
    <w:rsid w:val="DDDF3272"/>
    <w:rsid w:val="DDF2C193"/>
    <w:rsid w:val="DDFB0923"/>
    <w:rsid w:val="DDFD42AE"/>
    <w:rsid w:val="DDFD6799"/>
    <w:rsid w:val="DDFDF36E"/>
    <w:rsid w:val="DDFFAF02"/>
    <w:rsid w:val="DE1F9D1D"/>
    <w:rsid w:val="DE3AA1A7"/>
    <w:rsid w:val="DE3ADE4E"/>
    <w:rsid w:val="DE633A36"/>
    <w:rsid w:val="DE7DE3A9"/>
    <w:rsid w:val="DE9F45B9"/>
    <w:rsid w:val="DEBBBACC"/>
    <w:rsid w:val="DECF6754"/>
    <w:rsid w:val="DEDCFAD1"/>
    <w:rsid w:val="DEDF58F7"/>
    <w:rsid w:val="DEEF8AA3"/>
    <w:rsid w:val="DEF5B616"/>
    <w:rsid w:val="DEFBA4C6"/>
    <w:rsid w:val="DEFD67AA"/>
    <w:rsid w:val="DEFF0821"/>
    <w:rsid w:val="DEFFB4D8"/>
    <w:rsid w:val="DF1BAFA5"/>
    <w:rsid w:val="DF362C39"/>
    <w:rsid w:val="DF3F09F4"/>
    <w:rsid w:val="DF4B365C"/>
    <w:rsid w:val="DF4DDD7B"/>
    <w:rsid w:val="DF57690D"/>
    <w:rsid w:val="DF6D3DA2"/>
    <w:rsid w:val="DF7301FE"/>
    <w:rsid w:val="DF74E687"/>
    <w:rsid w:val="DF766131"/>
    <w:rsid w:val="DF7E6355"/>
    <w:rsid w:val="DF7EAE43"/>
    <w:rsid w:val="DF7FA8F1"/>
    <w:rsid w:val="DF87939A"/>
    <w:rsid w:val="DF8937AA"/>
    <w:rsid w:val="DF8F35F5"/>
    <w:rsid w:val="DF999262"/>
    <w:rsid w:val="DF9DE299"/>
    <w:rsid w:val="DFA9A89F"/>
    <w:rsid w:val="DFAA3ED0"/>
    <w:rsid w:val="DFABCEF3"/>
    <w:rsid w:val="DFABD177"/>
    <w:rsid w:val="DFAE5131"/>
    <w:rsid w:val="DFAFEAA4"/>
    <w:rsid w:val="DFB8763D"/>
    <w:rsid w:val="DFBBB7BD"/>
    <w:rsid w:val="DFBD4BC6"/>
    <w:rsid w:val="DFBDE002"/>
    <w:rsid w:val="DFBE4B55"/>
    <w:rsid w:val="DFBF046A"/>
    <w:rsid w:val="DFC5C4FD"/>
    <w:rsid w:val="DFC5DC5A"/>
    <w:rsid w:val="DFCE9A63"/>
    <w:rsid w:val="DFD3B952"/>
    <w:rsid w:val="DFD6AE3B"/>
    <w:rsid w:val="DFD84BBA"/>
    <w:rsid w:val="DFDB7B89"/>
    <w:rsid w:val="DFDCC01C"/>
    <w:rsid w:val="DFDF664F"/>
    <w:rsid w:val="DFDF8B3B"/>
    <w:rsid w:val="DFE3A22E"/>
    <w:rsid w:val="DFE7E80C"/>
    <w:rsid w:val="DFEEEEE4"/>
    <w:rsid w:val="DFEF39B2"/>
    <w:rsid w:val="DFF4B44F"/>
    <w:rsid w:val="DFF4C9BD"/>
    <w:rsid w:val="DFF696AE"/>
    <w:rsid w:val="DFF739C1"/>
    <w:rsid w:val="DFF9001D"/>
    <w:rsid w:val="DFF93F58"/>
    <w:rsid w:val="DFF9B317"/>
    <w:rsid w:val="DFFA9BDD"/>
    <w:rsid w:val="DFFB0175"/>
    <w:rsid w:val="DFFB6D38"/>
    <w:rsid w:val="DFFBB8ED"/>
    <w:rsid w:val="DFFC13F7"/>
    <w:rsid w:val="DFFD038F"/>
    <w:rsid w:val="DFFE03A3"/>
    <w:rsid w:val="DFFE2720"/>
    <w:rsid w:val="DFFF3252"/>
    <w:rsid w:val="DFFF70F1"/>
    <w:rsid w:val="DFFF7988"/>
    <w:rsid w:val="DFFF92CF"/>
    <w:rsid w:val="DFFF9D9D"/>
    <w:rsid w:val="DFFFA54A"/>
    <w:rsid w:val="DFFFA8AB"/>
    <w:rsid w:val="E0FA2432"/>
    <w:rsid w:val="E1FBC57C"/>
    <w:rsid w:val="E1FD7804"/>
    <w:rsid w:val="E37F0848"/>
    <w:rsid w:val="E39F1914"/>
    <w:rsid w:val="E3B7FF3F"/>
    <w:rsid w:val="E3BFA0CC"/>
    <w:rsid w:val="E3D766FE"/>
    <w:rsid w:val="E3FE9DB1"/>
    <w:rsid w:val="E3FFF355"/>
    <w:rsid w:val="E47D5950"/>
    <w:rsid w:val="E4DAAEDF"/>
    <w:rsid w:val="E55DFB81"/>
    <w:rsid w:val="E5BF773B"/>
    <w:rsid w:val="E5CAE4E2"/>
    <w:rsid w:val="E5CEDE9B"/>
    <w:rsid w:val="E5FD0BC1"/>
    <w:rsid w:val="E5FFF4D9"/>
    <w:rsid w:val="E636E1FA"/>
    <w:rsid w:val="E679D313"/>
    <w:rsid w:val="E69A994E"/>
    <w:rsid w:val="E6DD9CC9"/>
    <w:rsid w:val="E6EB41DC"/>
    <w:rsid w:val="E6FDD701"/>
    <w:rsid w:val="E76FDF8E"/>
    <w:rsid w:val="E77B6D96"/>
    <w:rsid w:val="E77F6F21"/>
    <w:rsid w:val="E77F9C98"/>
    <w:rsid w:val="E77FD1A9"/>
    <w:rsid w:val="E7ABC920"/>
    <w:rsid w:val="E7B3C2EA"/>
    <w:rsid w:val="E7B5C8B5"/>
    <w:rsid w:val="E7B71741"/>
    <w:rsid w:val="E7BB8BD6"/>
    <w:rsid w:val="E7BC953B"/>
    <w:rsid w:val="E7BF56E5"/>
    <w:rsid w:val="E7DDE6C6"/>
    <w:rsid w:val="E7DF0108"/>
    <w:rsid w:val="E7DF4E31"/>
    <w:rsid w:val="E7EE36EB"/>
    <w:rsid w:val="E7EEBFE6"/>
    <w:rsid w:val="E7F529F1"/>
    <w:rsid w:val="E7FA48C9"/>
    <w:rsid w:val="E7FD9617"/>
    <w:rsid w:val="E7FF3BE2"/>
    <w:rsid w:val="E7FF9A5F"/>
    <w:rsid w:val="E7FFA23D"/>
    <w:rsid w:val="E8FC4B4C"/>
    <w:rsid w:val="E91C676C"/>
    <w:rsid w:val="E97CCFF9"/>
    <w:rsid w:val="E97E331D"/>
    <w:rsid w:val="E9BEADD6"/>
    <w:rsid w:val="E9BFD536"/>
    <w:rsid w:val="E9E7349F"/>
    <w:rsid w:val="E9FD6DC0"/>
    <w:rsid w:val="E9FF7D2C"/>
    <w:rsid w:val="EA3E469C"/>
    <w:rsid w:val="EA566053"/>
    <w:rsid w:val="EA7F390D"/>
    <w:rsid w:val="EAB5F676"/>
    <w:rsid w:val="EABF7639"/>
    <w:rsid w:val="EAFBA1DD"/>
    <w:rsid w:val="EAFBAA93"/>
    <w:rsid w:val="EAFF1AF1"/>
    <w:rsid w:val="EB5E3CB2"/>
    <w:rsid w:val="EB69D303"/>
    <w:rsid w:val="EB7FDB36"/>
    <w:rsid w:val="EBCA4121"/>
    <w:rsid w:val="EBCE7211"/>
    <w:rsid w:val="EBDBAAB3"/>
    <w:rsid w:val="EBDE81AE"/>
    <w:rsid w:val="EBDF0A43"/>
    <w:rsid w:val="EBDF1F1E"/>
    <w:rsid w:val="EBEECCB9"/>
    <w:rsid w:val="EBEFA672"/>
    <w:rsid w:val="EBEFD9D0"/>
    <w:rsid w:val="EBF5E26F"/>
    <w:rsid w:val="EBF86B2E"/>
    <w:rsid w:val="EBFE8B27"/>
    <w:rsid w:val="EBFFCBDA"/>
    <w:rsid w:val="EC7C262F"/>
    <w:rsid w:val="ECA6517D"/>
    <w:rsid w:val="ECC7BF99"/>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ED5A17"/>
    <w:rsid w:val="EDEE3F91"/>
    <w:rsid w:val="EDF7289F"/>
    <w:rsid w:val="EDF97518"/>
    <w:rsid w:val="EDFB357A"/>
    <w:rsid w:val="EDFBADD6"/>
    <w:rsid w:val="EDFD4597"/>
    <w:rsid w:val="EDFD7D6E"/>
    <w:rsid w:val="EDFF21D8"/>
    <w:rsid w:val="EE5F23C2"/>
    <w:rsid w:val="EE8EFDEC"/>
    <w:rsid w:val="EEAF25F4"/>
    <w:rsid w:val="EEAF7242"/>
    <w:rsid w:val="EEBF90BB"/>
    <w:rsid w:val="EECE0D55"/>
    <w:rsid w:val="EEDB5E28"/>
    <w:rsid w:val="EEDF28AA"/>
    <w:rsid w:val="EEDF7315"/>
    <w:rsid w:val="EEDFBCFE"/>
    <w:rsid w:val="EEE5EE47"/>
    <w:rsid w:val="EEEC3C38"/>
    <w:rsid w:val="EEEED758"/>
    <w:rsid w:val="EEFE8DBE"/>
    <w:rsid w:val="EEFE91C0"/>
    <w:rsid w:val="EEFF829B"/>
    <w:rsid w:val="EEFFD43C"/>
    <w:rsid w:val="EEFFE179"/>
    <w:rsid w:val="EF13DE54"/>
    <w:rsid w:val="EF1D0189"/>
    <w:rsid w:val="EF1D531A"/>
    <w:rsid w:val="EF3EB612"/>
    <w:rsid w:val="EF473E47"/>
    <w:rsid w:val="EF4F9723"/>
    <w:rsid w:val="EF53018F"/>
    <w:rsid w:val="EF5CB0FD"/>
    <w:rsid w:val="EF5CEB2F"/>
    <w:rsid w:val="EF67A073"/>
    <w:rsid w:val="EF6F8F31"/>
    <w:rsid w:val="EF6FA278"/>
    <w:rsid w:val="EF7B9DD3"/>
    <w:rsid w:val="EF7D8ABA"/>
    <w:rsid w:val="EF7F03C5"/>
    <w:rsid w:val="EF7F82E2"/>
    <w:rsid w:val="EF7FCE1C"/>
    <w:rsid w:val="EF8D978E"/>
    <w:rsid w:val="EF8E405A"/>
    <w:rsid w:val="EF9C9E68"/>
    <w:rsid w:val="EF9EE3D9"/>
    <w:rsid w:val="EFAB9272"/>
    <w:rsid w:val="EFAFAA07"/>
    <w:rsid w:val="EFBBD1EB"/>
    <w:rsid w:val="EFBF55DC"/>
    <w:rsid w:val="EFC7572E"/>
    <w:rsid w:val="EFCF530A"/>
    <w:rsid w:val="EFD26E69"/>
    <w:rsid w:val="EFD54F0B"/>
    <w:rsid w:val="EFD7E680"/>
    <w:rsid w:val="EFDEF807"/>
    <w:rsid w:val="EFDF51E2"/>
    <w:rsid w:val="EFDF708E"/>
    <w:rsid w:val="EFDFCAA0"/>
    <w:rsid w:val="EFDFD78B"/>
    <w:rsid w:val="EFEB959E"/>
    <w:rsid w:val="EFEF871A"/>
    <w:rsid w:val="EFEFC6EC"/>
    <w:rsid w:val="EFF0AC50"/>
    <w:rsid w:val="EFF137AB"/>
    <w:rsid w:val="EFF2AEF5"/>
    <w:rsid w:val="EFF57E73"/>
    <w:rsid w:val="EFF5BD54"/>
    <w:rsid w:val="EFF727E7"/>
    <w:rsid w:val="EFFA1918"/>
    <w:rsid w:val="EFFA634F"/>
    <w:rsid w:val="EFFAAB69"/>
    <w:rsid w:val="EFFB4CFA"/>
    <w:rsid w:val="EFFCC0C1"/>
    <w:rsid w:val="EFFDCA74"/>
    <w:rsid w:val="EFFDDCE6"/>
    <w:rsid w:val="EFFE35CC"/>
    <w:rsid w:val="EFFEC8EA"/>
    <w:rsid w:val="EFFF1FB6"/>
    <w:rsid w:val="EFFF42A2"/>
    <w:rsid w:val="EFFF8FAE"/>
    <w:rsid w:val="EFFF9FB4"/>
    <w:rsid w:val="EFFFA982"/>
    <w:rsid w:val="EFFFD03D"/>
    <w:rsid w:val="EFFFF010"/>
    <w:rsid w:val="EFFFF399"/>
    <w:rsid w:val="F0EFA174"/>
    <w:rsid w:val="F1177EEC"/>
    <w:rsid w:val="F1662D8A"/>
    <w:rsid w:val="F1AF4E16"/>
    <w:rsid w:val="F1BADA6C"/>
    <w:rsid w:val="F1C77922"/>
    <w:rsid w:val="F1D8F34F"/>
    <w:rsid w:val="F1EB14A1"/>
    <w:rsid w:val="F1FBDC84"/>
    <w:rsid w:val="F1FECEF6"/>
    <w:rsid w:val="F1FF8ACC"/>
    <w:rsid w:val="F297A469"/>
    <w:rsid w:val="F29FC533"/>
    <w:rsid w:val="F2CFD398"/>
    <w:rsid w:val="F337449E"/>
    <w:rsid w:val="F3736517"/>
    <w:rsid w:val="F37F1A6B"/>
    <w:rsid w:val="F37F6DD9"/>
    <w:rsid w:val="F3C658AD"/>
    <w:rsid w:val="F3D63749"/>
    <w:rsid w:val="F3D792C9"/>
    <w:rsid w:val="F3ED0277"/>
    <w:rsid w:val="F3F5A866"/>
    <w:rsid w:val="F3F7281D"/>
    <w:rsid w:val="F3FBDEB7"/>
    <w:rsid w:val="F3FC6FA9"/>
    <w:rsid w:val="F3FF28FB"/>
    <w:rsid w:val="F3FF5BB4"/>
    <w:rsid w:val="F3FFCF25"/>
    <w:rsid w:val="F42FFFB8"/>
    <w:rsid w:val="F46FAD98"/>
    <w:rsid w:val="F4E72B21"/>
    <w:rsid w:val="F4F6AEF3"/>
    <w:rsid w:val="F4FD0B60"/>
    <w:rsid w:val="F4FE255C"/>
    <w:rsid w:val="F4FF9D1C"/>
    <w:rsid w:val="F5336702"/>
    <w:rsid w:val="F5534545"/>
    <w:rsid w:val="F576EFCD"/>
    <w:rsid w:val="F57D59BA"/>
    <w:rsid w:val="F57D96C1"/>
    <w:rsid w:val="F57FCA61"/>
    <w:rsid w:val="F58E5F6B"/>
    <w:rsid w:val="F59E43CD"/>
    <w:rsid w:val="F59F9348"/>
    <w:rsid w:val="F5A81D61"/>
    <w:rsid w:val="F5AD9AB3"/>
    <w:rsid w:val="F5B70854"/>
    <w:rsid w:val="F5BD5520"/>
    <w:rsid w:val="F5CBE1CB"/>
    <w:rsid w:val="F5CECF11"/>
    <w:rsid w:val="F5E37445"/>
    <w:rsid w:val="F5EBA2E7"/>
    <w:rsid w:val="F5ED776E"/>
    <w:rsid w:val="F5FB2B19"/>
    <w:rsid w:val="F5FB40A8"/>
    <w:rsid w:val="F5FBF73C"/>
    <w:rsid w:val="F66B61C1"/>
    <w:rsid w:val="F66E28C5"/>
    <w:rsid w:val="F6750AA8"/>
    <w:rsid w:val="F67E6B3F"/>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9FD737"/>
    <w:rsid w:val="F7A674DB"/>
    <w:rsid w:val="F7AB730B"/>
    <w:rsid w:val="F7B7D3B2"/>
    <w:rsid w:val="F7BD1594"/>
    <w:rsid w:val="F7BE8F6A"/>
    <w:rsid w:val="F7BFA339"/>
    <w:rsid w:val="F7BFAE24"/>
    <w:rsid w:val="F7BFBD92"/>
    <w:rsid w:val="F7C51E90"/>
    <w:rsid w:val="F7CEA082"/>
    <w:rsid w:val="F7D8FE52"/>
    <w:rsid w:val="F7DA33A1"/>
    <w:rsid w:val="F7DF06F9"/>
    <w:rsid w:val="F7DFF18B"/>
    <w:rsid w:val="F7E33E8D"/>
    <w:rsid w:val="F7EF3847"/>
    <w:rsid w:val="F7EFBA89"/>
    <w:rsid w:val="F7EFC247"/>
    <w:rsid w:val="F7EFDADB"/>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795"/>
    <w:rsid w:val="F7FFB10B"/>
    <w:rsid w:val="F7FFC0A2"/>
    <w:rsid w:val="F7FFD8A6"/>
    <w:rsid w:val="F7FFDA39"/>
    <w:rsid w:val="F7FFE764"/>
    <w:rsid w:val="F8B8C1B3"/>
    <w:rsid w:val="F8BFB7AD"/>
    <w:rsid w:val="F8E86A9F"/>
    <w:rsid w:val="F8F3B041"/>
    <w:rsid w:val="F8F50656"/>
    <w:rsid w:val="F93B9BAD"/>
    <w:rsid w:val="F94FDB23"/>
    <w:rsid w:val="F95FF6D4"/>
    <w:rsid w:val="F96974A4"/>
    <w:rsid w:val="F96B2CFE"/>
    <w:rsid w:val="F96F6E56"/>
    <w:rsid w:val="F97A62A3"/>
    <w:rsid w:val="F98F06C5"/>
    <w:rsid w:val="F99BABD0"/>
    <w:rsid w:val="F9B7DC72"/>
    <w:rsid w:val="F9DB51E2"/>
    <w:rsid w:val="F9DF5CED"/>
    <w:rsid w:val="F9E63BEF"/>
    <w:rsid w:val="F9E7DC72"/>
    <w:rsid w:val="F9ED38AB"/>
    <w:rsid w:val="F9F77F36"/>
    <w:rsid w:val="F9FB0670"/>
    <w:rsid w:val="F9FB5C07"/>
    <w:rsid w:val="F9FB6721"/>
    <w:rsid w:val="F9FEBE7F"/>
    <w:rsid w:val="F9FF3A9E"/>
    <w:rsid w:val="F9FFA33D"/>
    <w:rsid w:val="F9FFBECA"/>
    <w:rsid w:val="F9FFD4DD"/>
    <w:rsid w:val="FA5E03B6"/>
    <w:rsid w:val="FA656A96"/>
    <w:rsid w:val="FA67A125"/>
    <w:rsid w:val="FA7F1D70"/>
    <w:rsid w:val="FA7F51F8"/>
    <w:rsid w:val="FA955BCC"/>
    <w:rsid w:val="FABB6EFD"/>
    <w:rsid w:val="FAD31274"/>
    <w:rsid w:val="FADF54C2"/>
    <w:rsid w:val="FAF30BD0"/>
    <w:rsid w:val="FAF6DF8D"/>
    <w:rsid w:val="FB15E6D2"/>
    <w:rsid w:val="FB2BEB28"/>
    <w:rsid w:val="FB2EB2E0"/>
    <w:rsid w:val="FB370B58"/>
    <w:rsid w:val="FB3BC74A"/>
    <w:rsid w:val="FB3EB951"/>
    <w:rsid w:val="FB5FB189"/>
    <w:rsid w:val="FB602046"/>
    <w:rsid w:val="FB62D4C0"/>
    <w:rsid w:val="FB69A8B8"/>
    <w:rsid w:val="FB6BE6DE"/>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9312"/>
    <w:rsid w:val="FBB637D6"/>
    <w:rsid w:val="FBB6851E"/>
    <w:rsid w:val="FBB850C4"/>
    <w:rsid w:val="FBBE3759"/>
    <w:rsid w:val="FBBE61DB"/>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5BE19C"/>
    <w:rsid w:val="FC7ADB06"/>
    <w:rsid w:val="FC7FB26B"/>
    <w:rsid w:val="FCA4100F"/>
    <w:rsid w:val="FCBB6EA8"/>
    <w:rsid w:val="FCBE31ED"/>
    <w:rsid w:val="FCBF2E03"/>
    <w:rsid w:val="FCC76187"/>
    <w:rsid w:val="FCCD2BF3"/>
    <w:rsid w:val="FCD9D3BC"/>
    <w:rsid w:val="FCE17156"/>
    <w:rsid w:val="FCE728BD"/>
    <w:rsid w:val="FCEB5EC5"/>
    <w:rsid w:val="FCED21C8"/>
    <w:rsid w:val="FCEEF3B9"/>
    <w:rsid w:val="FCFBC210"/>
    <w:rsid w:val="FCFF0F3B"/>
    <w:rsid w:val="FCFFFEBC"/>
    <w:rsid w:val="FD2BA9A1"/>
    <w:rsid w:val="FD2FA0EB"/>
    <w:rsid w:val="FD3E4B9C"/>
    <w:rsid w:val="FD52EE52"/>
    <w:rsid w:val="FD5D7247"/>
    <w:rsid w:val="FD6F02AD"/>
    <w:rsid w:val="FD6F7635"/>
    <w:rsid w:val="FD7F222D"/>
    <w:rsid w:val="FD7F5B4A"/>
    <w:rsid w:val="FD7F7D7A"/>
    <w:rsid w:val="FD7FF813"/>
    <w:rsid w:val="FD9A135E"/>
    <w:rsid w:val="FD9B717C"/>
    <w:rsid w:val="FD9E5902"/>
    <w:rsid w:val="FD9F3ACB"/>
    <w:rsid w:val="FD9F40D2"/>
    <w:rsid w:val="FD9F88ED"/>
    <w:rsid w:val="FDA39AA1"/>
    <w:rsid w:val="FDA6D35D"/>
    <w:rsid w:val="FDAF1EE6"/>
    <w:rsid w:val="FDB326BF"/>
    <w:rsid w:val="FDB45B0C"/>
    <w:rsid w:val="FDB5308D"/>
    <w:rsid w:val="FDB53266"/>
    <w:rsid w:val="FDB6416B"/>
    <w:rsid w:val="FDBB51CB"/>
    <w:rsid w:val="FDBC7DD8"/>
    <w:rsid w:val="FDBF4B7B"/>
    <w:rsid w:val="FDBF4E2D"/>
    <w:rsid w:val="FDBF6CD8"/>
    <w:rsid w:val="FDBFA06B"/>
    <w:rsid w:val="FDBFE6F0"/>
    <w:rsid w:val="FDC7C928"/>
    <w:rsid w:val="FDCC0835"/>
    <w:rsid w:val="FDCD8551"/>
    <w:rsid w:val="FDD7341B"/>
    <w:rsid w:val="FDD8D062"/>
    <w:rsid w:val="FDDE582C"/>
    <w:rsid w:val="FDE3B753"/>
    <w:rsid w:val="FDEB6527"/>
    <w:rsid w:val="FDEC3E09"/>
    <w:rsid w:val="FDEDC663"/>
    <w:rsid w:val="FDEE1CC5"/>
    <w:rsid w:val="FDEF4B0E"/>
    <w:rsid w:val="FDF34DA2"/>
    <w:rsid w:val="FDF496D1"/>
    <w:rsid w:val="FDF6CCA6"/>
    <w:rsid w:val="FDF70727"/>
    <w:rsid w:val="FDF7B17C"/>
    <w:rsid w:val="FDFA4671"/>
    <w:rsid w:val="FDFB0DA4"/>
    <w:rsid w:val="FDFBD743"/>
    <w:rsid w:val="FDFC6D73"/>
    <w:rsid w:val="FDFC843A"/>
    <w:rsid w:val="FDFCB0FD"/>
    <w:rsid w:val="FDFCFB85"/>
    <w:rsid w:val="FDFD92F0"/>
    <w:rsid w:val="FDFDE700"/>
    <w:rsid w:val="FDFE2EB5"/>
    <w:rsid w:val="FDFE5E87"/>
    <w:rsid w:val="FDFF05F6"/>
    <w:rsid w:val="FDFF513A"/>
    <w:rsid w:val="FDFF9485"/>
    <w:rsid w:val="FDFFBBBB"/>
    <w:rsid w:val="FDFFE5D7"/>
    <w:rsid w:val="FE17D1BD"/>
    <w:rsid w:val="FE1FB1AB"/>
    <w:rsid w:val="FE374326"/>
    <w:rsid w:val="FE39E98B"/>
    <w:rsid w:val="FE3B5963"/>
    <w:rsid w:val="FE3DBC1C"/>
    <w:rsid w:val="FE4C0F2A"/>
    <w:rsid w:val="FE571CBF"/>
    <w:rsid w:val="FE5ED26C"/>
    <w:rsid w:val="FE6158C9"/>
    <w:rsid w:val="FE6BFD21"/>
    <w:rsid w:val="FE6DE89D"/>
    <w:rsid w:val="FE6F2352"/>
    <w:rsid w:val="FE6FDEE1"/>
    <w:rsid w:val="FE6FF098"/>
    <w:rsid w:val="FE7187B9"/>
    <w:rsid w:val="FE76A943"/>
    <w:rsid w:val="FE7721FA"/>
    <w:rsid w:val="FE77EE29"/>
    <w:rsid w:val="FE7A0AD7"/>
    <w:rsid w:val="FE7B33DB"/>
    <w:rsid w:val="FE7F23A3"/>
    <w:rsid w:val="FE9FAAAA"/>
    <w:rsid w:val="FEA0ECA2"/>
    <w:rsid w:val="FEB38A6F"/>
    <w:rsid w:val="FEB66E06"/>
    <w:rsid w:val="FEBD8D1E"/>
    <w:rsid w:val="FEBDA84F"/>
    <w:rsid w:val="FEBFF9F3"/>
    <w:rsid w:val="FECD36E5"/>
    <w:rsid w:val="FED33713"/>
    <w:rsid w:val="FED51164"/>
    <w:rsid w:val="FED6B1CC"/>
    <w:rsid w:val="FED74D73"/>
    <w:rsid w:val="FEDE614B"/>
    <w:rsid w:val="FEDE8939"/>
    <w:rsid w:val="FEDF0612"/>
    <w:rsid w:val="FEE67C90"/>
    <w:rsid w:val="FEEB8154"/>
    <w:rsid w:val="FEEEABF7"/>
    <w:rsid w:val="FEEEE0A9"/>
    <w:rsid w:val="FEEF47EA"/>
    <w:rsid w:val="FEF308B5"/>
    <w:rsid w:val="FEF33F68"/>
    <w:rsid w:val="FEF3D17F"/>
    <w:rsid w:val="FEF3E509"/>
    <w:rsid w:val="FEF42BEF"/>
    <w:rsid w:val="FEF5E285"/>
    <w:rsid w:val="FEF60562"/>
    <w:rsid w:val="FEF61B71"/>
    <w:rsid w:val="FEF745F0"/>
    <w:rsid w:val="FEF75643"/>
    <w:rsid w:val="FEF8D28F"/>
    <w:rsid w:val="FEFB4CB4"/>
    <w:rsid w:val="FEFB651A"/>
    <w:rsid w:val="FEFB7326"/>
    <w:rsid w:val="FEFBA8F9"/>
    <w:rsid w:val="FEFBDE7D"/>
    <w:rsid w:val="FEFCF6CB"/>
    <w:rsid w:val="FEFECA47"/>
    <w:rsid w:val="FEFF1BB0"/>
    <w:rsid w:val="FEFFB0F4"/>
    <w:rsid w:val="FEFFF846"/>
    <w:rsid w:val="FEFFFC00"/>
    <w:rsid w:val="FF1F74DF"/>
    <w:rsid w:val="FF2DBD96"/>
    <w:rsid w:val="FF2DEB9A"/>
    <w:rsid w:val="FF2FC968"/>
    <w:rsid w:val="FF32E4FA"/>
    <w:rsid w:val="FF378B84"/>
    <w:rsid w:val="FF3AC1D9"/>
    <w:rsid w:val="FF3DF5CB"/>
    <w:rsid w:val="FF4709B7"/>
    <w:rsid w:val="FF5E3B10"/>
    <w:rsid w:val="FF5E62E5"/>
    <w:rsid w:val="FF5F2D63"/>
    <w:rsid w:val="FF5F8099"/>
    <w:rsid w:val="FF5FACF7"/>
    <w:rsid w:val="FF5FFD93"/>
    <w:rsid w:val="FF68F367"/>
    <w:rsid w:val="FF6A6A9B"/>
    <w:rsid w:val="FF6BB874"/>
    <w:rsid w:val="FF6C255D"/>
    <w:rsid w:val="FF6DBB9B"/>
    <w:rsid w:val="FF6E4EC3"/>
    <w:rsid w:val="FF6FFD59"/>
    <w:rsid w:val="FF738A03"/>
    <w:rsid w:val="FF73A1C2"/>
    <w:rsid w:val="FF74EE44"/>
    <w:rsid w:val="FF773934"/>
    <w:rsid w:val="FF791B9D"/>
    <w:rsid w:val="FF79C9B6"/>
    <w:rsid w:val="FF7BD815"/>
    <w:rsid w:val="FF7BDFEA"/>
    <w:rsid w:val="FF7DB3BE"/>
    <w:rsid w:val="FF7E8059"/>
    <w:rsid w:val="FF7EDF8A"/>
    <w:rsid w:val="FF7F15CB"/>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1178"/>
    <w:rsid w:val="FFA93AEE"/>
    <w:rsid w:val="FFAA9BF8"/>
    <w:rsid w:val="FFAF6CA5"/>
    <w:rsid w:val="FFB4D7E4"/>
    <w:rsid w:val="FFB65CAD"/>
    <w:rsid w:val="FFB73D5D"/>
    <w:rsid w:val="FFB740BE"/>
    <w:rsid w:val="FFB7954F"/>
    <w:rsid w:val="FFB7A89F"/>
    <w:rsid w:val="FFB7F74C"/>
    <w:rsid w:val="FFBB3F78"/>
    <w:rsid w:val="FFBC7C87"/>
    <w:rsid w:val="FFBC7CEC"/>
    <w:rsid w:val="FFBE2368"/>
    <w:rsid w:val="FFBEDD0D"/>
    <w:rsid w:val="FFBEE479"/>
    <w:rsid w:val="FFBF1793"/>
    <w:rsid w:val="FFBF59E3"/>
    <w:rsid w:val="FFBF610A"/>
    <w:rsid w:val="FFBF8302"/>
    <w:rsid w:val="FFBF96EA"/>
    <w:rsid w:val="FFBFD27E"/>
    <w:rsid w:val="FFBFFCE4"/>
    <w:rsid w:val="FFC7AECA"/>
    <w:rsid w:val="FFC9A141"/>
    <w:rsid w:val="FFCB8E04"/>
    <w:rsid w:val="FFCBEB0E"/>
    <w:rsid w:val="FFCC1AF3"/>
    <w:rsid w:val="FFCD41CF"/>
    <w:rsid w:val="FFCEF076"/>
    <w:rsid w:val="FFCFEACA"/>
    <w:rsid w:val="FFD27586"/>
    <w:rsid w:val="FFD35012"/>
    <w:rsid w:val="FFD3E5D3"/>
    <w:rsid w:val="FFD5E4FA"/>
    <w:rsid w:val="FFD7A005"/>
    <w:rsid w:val="FFDA3A54"/>
    <w:rsid w:val="FFDBC2AB"/>
    <w:rsid w:val="FFDBD5CA"/>
    <w:rsid w:val="FFDC302C"/>
    <w:rsid w:val="FFDD7EFE"/>
    <w:rsid w:val="FFDDCAE8"/>
    <w:rsid w:val="FFDDF15B"/>
    <w:rsid w:val="FFDE2937"/>
    <w:rsid w:val="FFDE5BE0"/>
    <w:rsid w:val="FFDEACB1"/>
    <w:rsid w:val="FFDEE8BC"/>
    <w:rsid w:val="FFDF14C5"/>
    <w:rsid w:val="FFDF160E"/>
    <w:rsid w:val="FFDF2639"/>
    <w:rsid w:val="FFDF264E"/>
    <w:rsid w:val="FFDF85A7"/>
    <w:rsid w:val="FFDF8759"/>
    <w:rsid w:val="FFDFB6E2"/>
    <w:rsid w:val="FFDFFC5F"/>
    <w:rsid w:val="FFE4F3CF"/>
    <w:rsid w:val="FFE59807"/>
    <w:rsid w:val="FFE5D90C"/>
    <w:rsid w:val="FFE5F881"/>
    <w:rsid w:val="FFE61391"/>
    <w:rsid w:val="FFE72B01"/>
    <w:rsid w:val="FFE7FDDD"/>
    <w:rsid w:val="FFE90596"/>
    <w:rsid w:val="FFE94EC2"/>
    <w:rsid w:val="FFEA1E62"/>
    <w:rsid w:val="FFEADEC7"/>
    <w:rsid w:val="FFEBC6FB"/>
    <w:rsid w:val="FFED7DBC"/>
    <w:rsid w:val="FFEE7CB6"/>
    <w:rsid w:val="FFEF1D97"/>
    <w:rsid w:val="FFEF2274"/>
    <w:rsid w:val="FFEF535F"/>
    <w:rsid w:val="FFEF811E"/>
    <w:rsid w:val="FFEFE9B5"/>
    <w:rsid w:val="FFF07CCE"/>
    <w:rsid w:val="FFF5175C"/>
    <w:rsid w:val="FFF58254"/>
    <w:rsid w:val="FFF5A7F4"/>
    <w:rsid w:val="FFF5E798"/>
    <w:rsid w:val="FFF65869"/>
    <w:rsid w:val="FFF69E68"/>
    <w:rsid w:val="FFF6BC88"/>
    <w:rsid w:val="FFF6D551"/>
    <w:rsid w:val="FFF71967"/>
    <w:rsid w:val="FFF762FC"/>
    <w:rsid w:val="FFF77317"/>
    <w:rsid w:val="FFF77331"/>
    <w:rsid w:val="FFF775E7"/>
    <w:rsid w:val="FFF7B074"/>
    <w:rsid w:val="FFF7C599"/>
    <w:rsid w:val="FFF7DF6B"/>
    <w:rsid w:val="FFF7EB5B"/>
    <w:rsid w:val="FFF89DCC"/>
    <w:rsid w:val="FFF97D85"/>
    <w:rsid w:val="FFFA5625"/>
    <w:rsid w:val="FFFA5708"/>
    <w:rsid w:val="FFFA6A64"/>
    <w:rsid w:val="FFFABAD1"/>
    <w:rsid w:val="FFFACFDD"/>
    <w:rsid w:val="FFFB22C5"/>
    <w:rsid w:val="FFFB341B"/>
    <w:rsid w:val="FFFB431B"/>
    <w:rsid w:val="FFFB6B65"/>
    <w:rsid w:val="FFFC4F8A"/>
    <w:rsid w:val="FFFD1D82"/>
    <w:rsid w:val="FFFD2FDF"/>
    <w:rsid w:val="FFFD6D78"/>
    <w:rsid w:val="FFFEBFCB"/>
    <w:rsid w:val="FFFF24C0"/>
    <w:rsid w:val="FFFF50E8"/>
    <w:rsid w:val="FFFF52C3"/>
    <w:rsid w:val="FFFF5818"/>
    <w:rsid w:val="FFFF655E"/>
    <w:rsid w:val="FFFF6CCF"/>
    <w:rsid w:val="FFFF7481"/>
    <w:rsid w:val="FFFF859F"/>
    <w:rsid w:val="FFFF9DA9"/>
    <w:rsid w:val="FFFFA5C2"/>
    <w:rsid w:val="FFFFA664"/>
    <w:rsid w:val="FFFFA9A5"/>
    <w:rsid w:val="FFFFB37C"/>
    <w:rsid w:val="FFFFCC88"/>
    <w:rsid w:val="FFFFD3D6"/>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3.xml"/><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36.png"/><Relationship Id="rId74" Type="http://schemas.openxmlformats.org/officeDocument/2006/relationships/image" Target="media/image35.pn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footer" Target="foot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header" Target="head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header" Target="head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footer" Target="footer1.xml"/><Relationship Id="rId39" Type="http://schemas.openxmlformats.org/officeDocument/2006/relationships/theme" Target="theme/theme1.xml"/><Relationship Id="rId38" Type="http://schemas.openxmlformats.org/officeDocument/2006/relationships/footer" Target="footer14.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header" Target="header15.xml"/><Relationship Id="rId30" Type="http://schemas.openxmlformats.org/officeDocument/2006/relationships/header" Target="header14.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footer" Target="footer12.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22</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2022-03-12T16:38:00Z</dcterms:created>
  <dc:creator>34868</dc:creator>
  <cp:lastModifiedBy>WPS_1599482153</cp:lastModifiedBy>
  <cp:lastPrinted>2022-12-11T16:57:00Z</cp:lastPrinted>
  <dcterms:modified xsi:type="dcterms:W3CDTF">2023-07-25T11:29:11Z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